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152C2" w14:textId="77777777" w:rsidR="003035D4" w:rsidRPr="00011C63" w:rsidRDefault="003035D4" w:rsidP="0047094A">
      <w:pPr>
        <w:jc w:val="both"/>
      </w:pPr>
    </w:p>
    <w:p w14:paraId="2D309DF7" w14:textId="707CA2AF" w:rsidR="003035D4" w:rsidRPr="000833EA" w:rsidRDefault="003035D4" w:rsidP="00E342D4">
      <w:pPr>
        <w:jc w:val="center"/>
        <w:rPr>
          <w:b/>
        </w:rPr>
      </w:pPr>
      <w:r w:rsidRPr="000833EA">
        <w:rPr>
          <w:b/>
        </w:rPr>
        <w:t xml:space="preserve">Beszámoló a </w:t>
      </w:r>
      <w:proofErr w:type="spellStart"/>
      <w:r w:rsidRPr="000833EA">
        <w:rPr>
          <w:b/>
        </w:rPr>
        <w:t>gyermekjóléti</w:t>
      </w:r>
      <w:proofErr w:type="spellEnd"/>
      <w:r w:rsidRPr="000833EA">
        <w:rPr>
          <w:b/>
        </w:rPr>
        <w:t xml:space="preserve"> </w:t>
      </w:r>
      <w:r>
        <w:rPr>
          <w:b/>
        </w:rPr>
        <w:t xml:space="preserve">és gyermekvédelmi feladatok </w:t>
      </w:r>
      <w:r w:rsidR="005C0EE0">
        <w:rPr>
          <w:b/>
        </w:rPr>
        <w:t>20</w:t>
      </w:r>
      <w:r w:rsidR="00465D80">
        <w:rPr>
          <w:b/>
        </w:rPr>
        <w:t>2</w:t>
      </w:r>
      <w:r w:rsidR="00F42922">
        <w:rPr>
          <w:b/>
        </w:rPr>
        <w:t>2</w:t>
      </w:r>
      <w:r w:rsidRPr="000833EA">
        <w:rPr>
          <w:b/>
        </w:rPr>
        <w:t>. évi ellátásáról</w:t>
      </w:r>
    </w:p>
    <w:p w14:paraId="3D28DD21" w14:textId="77777777" w:rsidR="003035D4" w:rsidRPr="000833EA" w:rsidRDefault="003035D4" w:rsidP="00E342D4">
      <w:pPr>
        <w:jc w:val="both"/>
        <w:rPr>
          <w:b/>
        </w:rPr>
      </w:pPr>
    </w:p>
    <w:p w14:paraId="63B81101" w14:textId="009790B9" w:rsidR="003035D4" w:rsidRPr="00011C63" w:rsidRDefault="003035D4" w:rsidP="00E342D4">
      <w:pPr>
        <w:jc w:val="center"/>
      </w:pPr>
      <w:r w:rsidRPr="00011C63">
        <w:t>I.  Demográfiai mutatók, különös tekintettel a 0-18 éves korosztály adataira</w:t>
      </w:r>
    </w:p>
    <w:p w14:paraId="27714149" w14:textId="77777777" w:rsidR="003035D4" w:rsidRPr="00011C63" w:rsidRDefault="003035D4" w:rsidP="00E342D4">
      <w:pPr>
        <w:jc w:val="center"/>
      </w:pPr>
    </w:p>
    <w:p w14:paraId="3EE252E7" w14:textId="7D419774" w:rsidR="003035D4" w:rsidRPr="00011C63" w:rsidRDefault="003035D4" w:rsidP="00E342D4">
      <w:pPr>
        <w:jc w:val="both"/>
      </w:pPr>
      <w:r>
        <w:t xml:space="preserve">A </w:t>
      </w:r>
      <w:r w:rsidR="005C0EE0">
        <w:t>20</w:t>
      </w:r>
      <w:r w:rsidR="00465D80">
        <w:t>2</w:t>
      </w:r>
      <w:r w:rsidR="00F42922">
        <w:t>2</w:t>
      </w:r>
      <w:r>
        <w:t>. (</w:t>
      </w:r>
      <w:r w:rsidR="00B14C72">
        <w:t>12.31.</w:t>
      </w:r>
      <w:r w:rsidRPr="00011C63">
        <w:t xml:space="preserve"> állapot) évi statisztikai adatállományon alapuló lakossági létszám korcsoport szerinti bontásban:</w:t>
      </w:r>
    </w:p>
    <w:p w14:paraId="0B934967" w14:textId="77777777" w:rsidR="003035D4" w:rsidRPr="00011C63" w:rsidRDefault="003035D4" w:rsidP="00E342D4">
      <w:pPr>
        <w:jc w:val="both"/>
      </w:pPr>
      <w:r w:rsidRPr="00011C63">
        <w:t xml:space="preserve"> </w:t>
      </w:r>
    </w:p>
    <w:p w14:paraId="2C73B3F5" w14:textId="77777777" w:rsidR="003035D4" w:rsidRDefault="003035D4" w:rsidP="007E3FAD">
      <w:pPr>
        <w:tabs>
          <w:tab w:val="left" w:pos="1134"/>
          <w:tab w:val="left" w:pos="3402"/>
        </w:tabs>
      </w:pPr>
      <w:r>
        <w:tab/>
      </w:r>
      <w:r w:rsidRPr="00011C63">
        <w:t>Korcsoport</w:t>
      </w:r>
      <w:r>
        <w:tab/>
        <w:t>Létszám</w:t>
      </w:r>
      <w:r w:rsidRPr="00011C63">
        <w:t>     </w:t>
      </w:r>
    </w:p>
    <w:p w14:paraId="6DCB990A" w14:textId="77777777" w:rsidR="003035D4" w:rsidRPr="00011C63" w:rsidRDefault="003035D4" w:rsidP="007E3FAD">
      <w:pPr>
        <w:tabs>
          <w:tab w:val="left" w:pos="1134"/>
          <w:tab w:val="left" w:pos="3402"/>
        </w:tabs>
      </w:pPr>
      <w:r w:rsidRPr="00011C63">
        <w:t xml:space="preserve">                      </w:t>
      </w:r>
    </w:p>
    <w:p w14:paraId="36BB0913" w14:textId="5702E2AE" w:rsidR="003035D4" w:rsidRPr="00011C63" w:rsidRDefault="003035D4" w:rsidP="007E3FAD">
      <w:pPr>
        <w:tabs>
          <w:tab w:val="left" w:pos="1134"/>
          <w:tab w:val="left" w:pos="3402"/>
        </w:tabs>
      </w:pPr>
      <w:r>
        <w:tab/>
        <w:t>0 – 2     </w:t>
      </w:r>
      <w:r w:rsidRPr="00011C63">
        <w:t>éves</w:t>
      </w:r>
      <w:r>
        <w:tab/>
      </w:r>
      <w:r w:rsidR="00F42922">
        <w:t>4</w:t>
      </w:r>
      <w:r w:rsidRPr="00011C63">
        <w:t xml:space="preserve">                   </w:t>
      </w:r>
    </w:p>
    <w:p w14:paraId="4057DBDE" w14:textId="77777777" w:rsidR="003035D4" w:rsidRPr="00011C63" w:rsidRDefault="003035D4" w:rsidP="007E3FAD">
      <w:pPr>
        <w:tabs>
          <w:tab w:val="left" w:pos="1134"/>
          <w:tab w:val="left" w:pos="3402"/>
        </w:tabs>
      </w:pPr>
    </w:p>
    <w:p w14:paraId="059AB5CF" w14:textId="18DB92C1" w:rsidR="003035D4" w:rsidRPr="00011C63" w:rsidRDefault="003035D4" w:rsidP="007E3FAD">
      <w:pPr>
        <w:tabs>
          <w:tab w:val="left" w:pos="1134"/>
          <w:tab w:val="left" w:pos="3402"/>
        </w:tabs>
      </w:pPr>
      <w:r>
        <w:tab/>
        <w:t>3 – 5    </w:t>
      </w:r>
      <w:r w:rsidRPr="00011C63">
        <w:t xml:space="preserve"> éves</w:t>
      </w:r>
      <w:r>
        <w:tab/>
      </w:r>
      <w:r w:rsidR="005D49E0">
        <w:t>6</w:t>
      </w:r>
      <w:r w:rsidRPr="00011C63">
        <w:t xml:space="preserve">                     </w:t>
      </w:r>
    </w:p>
    <w:p w14:paraId="1B3D77BB" w14:textId="77777777" w:rsidR="003035D4" w:rsidRPr="00011C63" w:rsidRDefault="003035D4" w:rsidP="007E3FAD">
      <w:pPr>
        <w:tabs>
          <w:tab w:val="left" w:pos="1134"/>
          <w:tab w:val="left" w:pos="3402"/>
        </w:tabs>
      </w:pPr>
    </w:p>
    <w:p w14:paraId="2026F6E2" w14:textId="18649FF9" w:rsidR="003035D4" w:rsidRPr="00011C63" w:rsidRDefault="003035D4" w:rsidP="007E3FAD">
      <w:pPr>
        <w:tabs>
          <w:tab w:val="left" w:pos="1134"/>
          <w:tab w:val="left" w:pos="3402"/>
        </w:tabs>
      </w:pPr>
      <w:r>
        <w:tab/>
      </w:r>
      <w:proofErr w:type="gramStart"/>
      <w:r w:rsidRPr="00011C63">
        <w:t>6  -</w:t>
      </w:r>
      <w:proofErr w:type="gramEnd"/>
      <w:r w:rsidRPr="00011C63">
        <w:t>  1</w:t>
      </w:r>
      <w:r>
        <w:t>3</w:t>
      </w:r>
      <w:r w:rsidRPr="00011C63">
        <w:t>  éves</w:t>
      </w:r>
      <w:r>
        <w:tab/>
      </w:r>
      <w:r w:rsidR="00F42922">
        <w:t>17</w:t>
      </w:r>
      <w:r w:rsidRPr="00011C63">
        <w:t xml:space="preserve">                    </w:t>
      </w:r>
    </w:p>
    <w:p w14:paraId="11DA0D8D" w14:textId="77777777" w:rsidR="003035D4" w:rsidRPr="00011C63" w:rsidRDefault="003035D4" w:rsidP="007E3FAD">
      <w:pPr>
        <w:tabs>
          <w:tab w:val="left" w:pos="1134"/>
          <w:tab w:val="left" w:pos="3402"/>
        </w:tabs>
      </w:pPr>
    </w:p>
    <w:p w14:paraId="75469EB4" w14:textId="720E90EE" w:rsidR="003035D4" w:rsidRPr="00011C63" w:rsidRDefault="003035D4" w:rsidP="007E3FAD">
      <w:pPr>
        <w:tabs>
          <w:tab w:val="left" w:pos="1134"/>
          <w:tab w:val="left" w:pos="3402"/>
        </w:tabs>
      </w:pPr>
      <w:r>
        <w:tab/>
        <w:t>14 – 1</w:t>
      </w:r>
      <w:r w:rsidR="005D49E0">
        <w:t>8</w:t>
      </w:r>
      <w:r w:rsidRPr="00011C63">
        <w:t xml:space="preserve"> éves</w:t>
      </w:r>
      <w:r>
        <w:tab/>
      </w:r>
      <w:r w:rsidR="00F42922">
        <w:t>14</w:t>
      </w:r>
      <w:r w:rsidRPr="00011C63">
        <w:t xml:space="preserve">                     </w:t>
      </w:r>
    </w:p>
    <w:p w14:paraId="31436058" w14:textId="77777777" w:rsidR="003035D4" w:rsidRPr="00011C63" w:rsidRDefault="003035D4" w:rsidP="007E3FAD">
      <w:pPr>
        <w:tabs>
          <w:tab w:val="left" w:pos="1134"/>
          <w:tab w:val="left" w:pos="3402"/>
        </w:tabs>
      </w:pPr>
    </w:p>
    <w:p w14:paraId="00D3DAAD" w14:textId="3DA9FA4A" w:rsidR="003035D4" w:rsidRPr="00011C63" w:rsidRDefault="003035D4" w:rsidP="007E3FAD">
      <w:pPr>
        <w:tabs>
          <w:tab w:val="left" w:pos="1134"/>
          <w:tab w:val="left" w:pos="3402"/>
        </w:tabs>
      </w:pPr>
      <w:r>
        <w:tab/>
      </w:r>
      <w:r w:rsidRPr="00011C63">
        <w:t>1</w:t>
      </w:r>
      <w:r w:rsidR="005D49E0">
        <w:t>9</w:t>
      </w:r>
      <w:r>
        <w:t xml:space="preserve"> – 59</w:t>
      </w:r>
      <w:r w:rsidRPr="00011C63">
        <w:t xml:space="preserve"> éves</w:t>
      </w:r>
      <w:r>
        <w:tab/>
      </w:r>
      <w:r w:rsidR="00934BF0">
        <w:t>2</w:t>
      </w:r>
      <w:r w:rsidR="00F42922">
        <w:t>10</w:t>
      </w:r>
      <w:r w:rsidRPr="00011C63">
        <w:t xml:space="preserve">                   </w:t>
      </w:r>
    </w:p>
    <w:p w14:paraId="5A78D5FE" w14:textId="77777777" w:rsidR="003035D4" w:rsidRPr="00011C63" w:rsidRDefault="003035D4" w:rsidP="007E3FAD">
      <w:pPr>
        <w:tabs>
          <w:tab w:val="left" w:pos="1134"/>
          <w:tab w:val="left" w:pos="3402"/>
        </w:tabs>
      </w:pPr>
    </w:p>
    <w:p w14:paraId="68B6657C" w14:textId="2E12E81A" w:rsidR="003035D4" w:rsidRDefault="003035D4" w:rsidP="007E3FAD">
      <w:pPr>
        <w:tabs>
          <w:tab w:val="left" w:pos="1134"/>
          <w:tab w:val="left" w:pos="3402"/>
        </w:tabs>
      </w:pPr>
      <w:r>
        <w:tab/>
      </w:r>
      <w:r w:rsidRPr="00011C63">
        <w:t>6</w:t>
      </w:r>
      <w:r>
        <w:t>0 – 69</w:t>
      </w:r>
      <w:r w:rsidRPr="00011C63">
        <w:t xml:space="preserve"> éves</w:t>
      </w:r>
      <w:r>
        <w:tab/>
      </w:r>
      <w:r w:rsidR="00F42922">
        <w:t>50</w:t>
      </w:r>
      <w:r w:rsidRPr="00011C63">
        <w:t>       </w:t>
      </w:r>
    </w:p>
    <w:p w14:paraId="38604726" w14:textId="77777777" w:rsidR="003035D4" w:rsidRPr="00011C63" w:rsidRDefault="003035D4" w:rsidP="007E3FAD">
      <w:pPr>
        <w:tabs>
          <w:tab w:val="left" w:pos="1134"/>
          <w:tab w:val="left" w:pos="3402"/>
        </w:tabs>
      </w:pPr>
      <w:r w:rsidRPr="00011C63">
        <w:t xml:space="preserve">            </w:t>
      </w:r>
    </w:p>
    <w:p w14:paraId="6096555E" w14:textId="67793C8F" w:rsidR="003035D4" w:rsidRPr="00011C63" w:rsidRDefault="003035D4" w:rsidP="007E3FAD">
      <w:pPr>
        <w:tabs>
          <w:tab w:val="left" w:pos="1134"/>
          <w:tab w:val="left" w:pos="3402"/>
        </w:tabs>
      </w:pPr>
      <w:r>
        <w:tab/>
        <w:t>70 – 79</w:t>
      </w:r>
      <w:r w:rsidRPr="00011C63">
        <w:t xml:space="preserve"> éves</w:t>
      </w:r>
      <w:r>
        <w:tab/>
      </w:r>
      <w:r w:rsidR="005D49E0">
        <w:t>29</w:t>
      </w:r>
      <w:r w:rsidRPr="00011C63">
        <w:t xml:space="preserve">                      </w:t>
      </w:r>
    </w:p>
    <w:p w14:paraId="0255EBD1" w14:textId="77777777" w:rsidR="003035D4" w:rsidRPr="00011C63" w:rsidRDefault="003035D4" w:rsidP="005D5538">
      <w:pPr>
        <w:tabs>
          <w:tab w:val="left" w:pos="1134"/>
          <w:tab w:val="left" w:pos="3402"/>
        </w:tabs>
      </w:pPr>
    </w:p>
    <w:p w14:paraId="35445D49" w14:textId="398A50C1" w:rsidR="003035D4" w:rsidRPr="00011C63" w:rsidRDefault="003035D4" w:rsidP="005D5538">
      <w:pPr>
        <w:tabs>
          <w:tab w:val="left" w:pos="1134"/>
          <w:tab w:val="left" w:pos="3402"/>
        </w:tabs>
      </w:pPr>
      <w:r>
        <w:tab/>
        <w:t>80</w:t>
      </w:r>
      <w:r w:rsidRPr="00011C63">
        <w:t xml:space="preserve"> -       éves</w:t>
      </w:r>
      <w:r>
        <w:tab/>
      </w:r>
      <w:r w:rsidR="00F42922">
        <w:t>7</w:t>
      </w:r>
      <w:r w:rsidRPr="00011C63">
        <w:t xml:space="preserve">                 </w:t>
      </w:r>
    </w:p>
    <w:p w14:paraId="1ABB8161" w14:textId="77777777" w:rsidR="003035D4" w:rsidRPr="00011C63" w:rsidRDefault="003035D4" w:rsidP="005D5538">
      <w:pPr>
        <w:tabs>
          <w:tab w:val="left" w:pos="1134"/>
          <w:tab w:val="left" w:pos="3402"/>
        </w:tabs>
      </w:pPr>
    </w:p>
    <w:p w14:paraId="265F3823" w14:textId="62B34CDB" w:rsidR="003035D4" w:rsidRPr="00011C63" w:rsidRDefault="003035D4" w:rsidP="005D5538">
      <w:pPr>
        <w:tabs>
          <w:tab w:val="left" w:pos="1134"/>
          <w:tab w:val="left" w:pos="3402"/>
        </w:tabs>
      </w:pPr>
      <w:r>
        <w:tab/>
      </w:r>
      <w:r w:rsidRPr="00011C63">
        <w:t>Összesen:</w:t>
      </w:r>
      <w:r>
        <w:tab/>
      </w:r>
      <w:r w:rsidR="00934BF0">
        <w:t>33</w:t>
      </w:r>
      <w:r w:rsidR="00F42922">
        <w:t>7</w:t>
      </w:r>
    </w:p>
    <w:p w14:paraId="2DF95EA6" w14:textId="77777777" w:rsidR="003035D4" w:rsidRPr="00011C63" w:rsidRDefault="003035D4" w:rsidP="005D5538">
      <w:pPr>
        <w:tabs>
          <w:tab w:val="left" w:pos="1134"/>
          <w:tab w:val="left" w:pos="3402"/>
        </w:tabs>
        <w:jc w:val="center"/>
        <w:rPr>
          <w:highlight w:val="yellow"/>
        </w:rPr>
      </w:pPr>
    </w:p>
    <w:p w14:paraId="52B0C82A" w14:textId="77777777" w:rsidR="003035D4" w:rsidRPr="00011C63" w:rsidRDefault="003035D4" w:rsidP="00E342D4">
      <w:pPr>
        <w:jc w:val="center"/>
        <w:rPr>
          <w:highlight w:val="yellow"/>
        </w:rPr>
      </w:pPr>
    </w:p>
    <w:p w14:paraId="62FBE67F" w14:textId="77777777" w:rsidR="003035D4" w:rsidRPr="00011C63" w:rsidRDefault="003035D4" w:rsidP="00E342D4">
      <w:pPr>
        <w:jc w:val="center"/>
        <w:rPr>
          <w:highlight w:val="yellow"/>
        </w:rPr>
      </w:pPr>
    </w:p>
    <w:p w14:paraId="0A82AA4F" w14:textId="3A1A18FD" w:rsidR="003035D4" w:rsidRPr="00011C63" w:rsidRDefault="003035D4" w:rsidP="005D5538">
      <w:pPr>
        <w:tabs>
          <w:tab w:val="left" w:pos="1134"/>
          <w:tab w:val="left" w:pos="3402"/>
        </w:tabs>
      </w:pPr>
      <w:r>
        <w:tab/>
      </w:r>
      <w:r w:rsidRPr="00011C63">
        <w:t>Születés</w:t>
      </w:r>
      <w:r>
        <w:t>:</w:t>
      </w:r>
      <w:r>
        <w:tab/>
      </w:r>
      <w:r w:rsidR="00CD0593">
        <w:t>--</w:t>
      </w:r>
    </w:p>
    <w:p w14:paraId="51CC3DF0" w14:textId="77777777" w:rsidR="003035D4" w:rsidRPr="00011C63" w:rsidRDefault="003035D4" w:rsidP="005D5538">
      <w:pPr>
        <w:tabs>
          <w:tab w:val="left" w:pos="1134"/>
          <w:tab w:val="left" w:pos="3402"/>
        </w:tabs>
      </w:pPr>
    </w:p>
    <w:p w14:paraId="23710498" w14:textId="5018366A" w:rsidR="003035D4" w:rsidRPr="00011C63" w:rsidRDefault="003035D4" w:rsidP="005D5538">
      <w:pPr>
        <w:tabs>
          <w:tab w:val="left" w:pos="1134"/>
          <w:tab w:val="left" w:pos="3402"/>
        </w:tabs>
      </w:pPr>
      <w:r>
        <w:tab/>
      </w:r>
      <w:r w:rsidRPr="00011C63">
        <w:t>Halálozás</w:t>
      </w:r>
      <w:r>
        <w:t>:</w:t>
      </w:r>
      <w:r>
        <w:tab/>
      </w:r>
      <w:r w:rsidR="0054627D">
        <w:t>9</w:t>
      </w:r>
    </w:p>
    <w:p w14:paraId="41C9FDFB" w14:textId="77777777" w:rsidR="003035D4" w:rsidRDefault="003035D4" w:rsidP="00E342D4">
      <w:pPr>
        <w:jc w:val="both"/>
      </w:pPr>
    </w:p>
    <w:p w14:paraId="7D2159F3" w14:textId="77777777" w:rsidR="003035D4" w:rsidRPr="00011C63" w:rsidRDefault="003035D4" w:rsidP="00E342D4">
      <w:pPr>
        <w:jc w:val="both"/>
      </w:pPr>
    </w:p>
    <w:p w14:paraId="0384C255" w14:textId="77777777" w:rsidR="003035D4" w:rsidRPr="000833EA" w:rsidRDefault="003035D4" w:rsidP="00E342D4">
      <w:pPr>
        <w:jc w:val="center"/>
        <w:rPr>
          <w:b/>
        </w:rPr>
      </w:pPr>
      <w:r w:rsidRPr="000833EA">
        <w:rPr>
          <w:b/>
        </w:rPr>
        <w:t>II. Az önkormányzat által nyújtott pénzbeli, természetbeni ellátások biztosítása</w:t>
      </w:r>
    </w:p>
    <w:p w14:paraId="171FDE85" w14:textId="77777777" w:rsidR="003035D4" w:rsidRPr="00011C63" w:rsidRDefault="003035D4" w:rsidP="00E342D4">
      <w:pPr>
        <w:jc w:val="center"/>
      </w:pPr>
    </w:p>
    <w:p w14:paraId="3CA84B2A" w14:textId="5197A96D" w:rsidR="00A84978" w:rsidRPr="00011C63" w:rsidRDefault="003035D4" w:rsidP="00E342D4">
      <w:pPr>
        <w:pStyle w:val="Szvegtrzs2"/>
        <w:spacing w:after="0" w:line="240" w:lineRule="auto"/>
        <w:jc w:val="both"/>
      </w:pPr>
      <w:r w:rsidRPr="00011C63">
        <w:t xml:space="preserve">A </w:t>
      </w:r>
      <w:r w:rsidR="009C16A0">
        <w:t>gyermekek védelméről és gyámügyi igazgatásról szóló 1997. évi XXXI. törvény (továbbiakban:</w:t>
      </w:r>
      <w:r w:rsidR="004E5F10">
        <w:t xml:space="preserve"> </w:t>
      </w:r>
      <w:r w:rsidRPr="00011C63">
        <w:t>Gyvt.</w:t>
      </w:r>
      <w:r w:rsidR="009C16A0">
        <w:t>)</w:t>
      </w:r>
      <w:r w:rsidRPr="00011C63">
        <w:t xml:space="preserve"> a gyermeki jogok egyikeként deklarálja a gyermek jólétét biztosító saját családi környezetében történő felnevelkedését. A gyermekek védelme magában foglalja a gyermek családban történő nevelkedésének elősegítésére irányuló tevékenységet, mely a pénzbeli és természetbeni ellátások biztosításában, a rászoruló családok anyagi támogatásában is megvalósul. </w:t>
      </w:r>
      <w:r w:rsidR="00A51E95">
        <w:t>A</w:t>
      </w:r>
      <w:r w:rsidRPr="00011C63">
        <w:t>z önkormányzat segítséget nyújt a gyermekek törvényben foglalt jogainak és érdekeinek érvényesítéséhez, illetve gondoskodik a gyermekek veszélyeztetettségének megelőzéséről és megszüntetéséről, a hiányzó szülői gondoskodás pótlásáról, valamint a gyermekétkeztetés és gyermeküdültetés igénybevételeinek feltételeiről.</w:t>
      </w:r>
    </w:p>
    <w:p w14:paraId="1F58629A" w14:textId="77777777" w:rsidR="003035D4" w:rsidRPr="00011C63" w:rsidRDefault="003035D4" w:rsidP="00E342D4">
      <w:pPr>
        <w:pStyle w:val="Szvegtrzs2"/>
        <w:spacing w:after="0" w:line="240" w:lineRule="auto"/>
        <w:jc w:val="both"/>
      </w:pPr>
    </w:p>
    <w:p w14:paraId="1CCB6758" w14:textId="77777777" w:rsidR="003035D4" w:rsidRDefault="003035D4" w:rsidP="00E342D4">
      <w:pPr>
        <w:jc w:val="center"/>
        <w:rPr>
          <w:u w:val="single"/>
        </w:rPr>
      </w:pPr>
      <w:r w:rsidRPr="00476913">
        <w:rPr>
          <w:u w:val="single"/>
        </w:rPr>
        <w:lastRenderedPageBreak/>
        <w:t>Pénzbeli és természetbeni ellátások formái</w:t>
      </w:r>
    </w:p>
    <w:p w14:paraId="424853B1" w14:textId="77777777" w:rsidR="008B7B15" w:rsidRPr="00476913" w:rsidRDefault="008B7B15" w:rsidP="00E342D4">
      <w:pPr>
        <w:jc w:val="center"/>
        <w:rPr>
          <w:u w:val="single"/>
        </w:rPr>
      </w:pPr>
    </w:p>
    <w:p w14:paraId="6BBF7408" w14:textId="77777777" w:rsidR="003035D4" w:rsidRPr="00011C63" w:rsidRDefault="003035D4" w:rsidP="00E342D4">
      <w:pPr>
        <w:jc w:val="both"/>
      </w:pPr>
    </w:p>
    <w:p w14:paraId="2AD342BB" w14:textId="77777777" w:rsidR="008B7B15" w:rsidRPr="004635B8" w:rsidRDefault="008B7B15" w:rsidP="008B7B15">
      <w:pPr>
        <w:jc w:val="both"/>
      </w:pPr>
      <w:r w:rsidRPr="004635B8">
        <w:t>a) Rendszeres gyermekvédelmi kedvezmény</w:t>
      </w:r>
    </w:p>
    <w:p w14:paraId="05B3C219" w14:textId="77777777" w:rsidR="008B7B15" w:rsidRPr="004635B8" w:rsidRDefault="008B7B15" w:rsidP="008B7B15">
      <w:r w:rsidRPr="004635B8">
        <w:t>b) Iskola- és óvodakezdéshez nyújtott támogatás</w:t>
      </w:r>
    </w:p>
    <w:p w14:paraId="5C29FB78" w14:textId="77777777" w:rsidR="008B7B15" w:rsidRPr="004635B8" w:rsidRDefault="008B7B15" w:rsidP="008B7B15">
      <w:pPr>
        <w:jc w:val="both"/>
      </w:pPr>
      <w:r w:rsidRPr="004635B8">
        <w:t>c) Gyermekétkeztetési kedvezmény</w:t>
      </w:r>
    </w:p>
    <w:p w14:paraId="51A101E2" w14:textId="77777777" w:rsidR="008B7B15" w:rsidRPr="004635B8" w:rsidRDefault="008B7B15" w:rsidP="008B7B15">
      <w:r w:rsidRPr="004635B8">
        <w:t>d) Gyermekeknek nyújtott települési támogatás</w:t>
      </w:r>
    </w:p>
    <w:p w14:paraId="28D22C65" w14:textId="77777777" w:rsidR="008B7B15" w:rsidRPr="004635B8" w:rsidRDefault="008B7B15" w:rsidP="008B7B15">
      <w:pPr>
        <w:jc w:val="both"/>
        <w:rPr>
          <w:color w:val="000000"/>
        </w:rPr>
      </w:pPr>
      <w:r w:rsidRPr="004635B8">
        <w:t xml:space="preserve">e) </w:t>
      </w:r>
      <w:proofErr w:type="spellStart"/>
      <w:r w:rsidRPr="004635B8">
        <w:rPr>
          <w:color w:val="000000"/>
        </w:rPr>
        <w:t>Bursa</w:t>
      </w:r>
      <w:proofErr w:type="spellEnd"/>
      <w:r w:rsidRPr="004635B8">
        <w:rPr>
          <w:color w:val="000000"/>
        </w:rPr>
        <w:t xml:space="preserve"> Hungarica Felsőoktatási Önkormányzati Ösztöndíjpályázathoz nyújtott települési támogatás</w:t>
      </w:r>
    </w:p>
    <w:p w14:paraId="21FDEABF" w14:textId="22B1E879" w:rsidR="008B7B15" w:rsidRDefault="008B7B15" w:rsidP="008B7B15">
      <w:r w:rsidRPr="004635B8">
        <w:t>f) Gyermek születése esetén nyújtott települési támogatás</w:t>
      </w:r>
    </w:p>
    <w:p w14:paraId="1E302DEB" w14:textId="77777777" w:rsidR="009C16A0" w:rsidRPr="004635B8" w:rsidRDefault="009C16A0" w:rsidP="008B7B15"/>
    <w:p w14:paraId="252362E0" w14:textId="77777777" w:rsidR="003035D4" w:rsidRPr="00011C63" w:rsidRDefault="003035D4" w:rsidP="00E342D4">
      <w:pPr>
        <w:jc w:val="both"/>
      </w:pPr>
    </w:p>
    <w:p w14:paraId="438BB0F3" w14:textId="3AF03A11" w:rsidR="00A84978" w:rsidRPr="009C16A0" w:rsidRDefault="003035D4" w:rsidP="00A84978">
      <w:pPr>
        <w:numPr>
          <w:ilvl w:val="0"/>
          <w:numId w:val="11"/>
        </w:numPr>
        <w:jc w:val="both"/>
        <w:rPr>
          <w:b/>
          <w:i/>
        </w:rPr>
      </w:pPr>
      <w:r w:rsidRPr="00A01753">
        <w:rPr>
          <w:b/>
          <w:i/>
        </w:rPr>
        <w:t>Rendszeres gyermekvédelmi kedvezmény megállapítása esetén:</w:t>
      </w:r>
    </w:p>
    <w:p w14:paraId="611021D5" w14:textId="77777777" w:rsidR="00A84978" w:rsidRDefault="00A84978" w:rsidP="00A84978">
      <w:pPr>
        <w:jc w:val="both"/>
        <w:rPr>
          <w:b/>
          <w:i/>
        </w:rPr>
      </w:pPr>
    </w:p>
    <w:p w14:paraId="5240E584" w14:textId="77777777" w:rsidR="0054627D" w:rsidRPr="00237185" w:rsidRDefault="00A84978" w:rsidP="0054627D">
      <w:pPr>
        <w:pStyle w:val="Szvegtrzs"/>
        <w:jc w:val="both"/>
      </w:pPr>
      <w:r w:rsidRPr="004635B8">
        <w:t xml:space="preserve">A Gyvt. </w:t>
      </w:r>
      <w:r w:rsidR="00FC436F">
        <w:t>21/B</w:t>
      </w:r>
      <w:r w:rsidRPr="004635B8">
        <w:t xml:space="preserve">. §-a alapján a szociálisan rászorult gyermek, aki bölcsődei és óvodai nevelésben vesz részt, illetve az általános iskola 1-8. évfolyamán tanul ingyenes, valamint az 1-8. évfolyamon felül nappali rendszerű oktatásban vesz részt 50%-os étkezési díjkedvezményben részesül. Ezen kívül </w:t>
      </w:r>
      <w:r w:rsidR="00FC436F">
        <w:t xml:space="preserve">a Gyvt. 20/A. §-a alapján </w:t>
      </w:r>
      <w:r w:rsidRPr="004635B8">
        <w:t xml:space="preserve">évi két alkalommal augusztus és november hónapokban az önkormányzat </w:t>
      </w:r>
      <w:proofErr w:type="gramStart"/>
      <w:r>
        <w:t>alap,-</w:t>
      </w:r>
      <w:proofErr w:type="gramEnd"/>
      <w:r>
        <w:t xml:space="preserve"> valamint emelt összegű pénzbeli </w:t>
      </w:r>
      <w:r w:rsidRPr="004635B8">
        <w:t>támogatást nyúj</w:t>
      </w:r>
      <w:r>
        <w:t>t. Ennek</w:t>
      </w:r>
      <w:r w:rsidRPr="004635B8">
        <w:t xml:space="preserve"> összege 20</w:t>
      </w:r>
      <w:r w:rsidR="009C16A0">
        <w:t>20</w:t>
      </w:r>
      <w:r>
        <w:t xml:space="preserve">. évben emelt összegű támogatás vonatkozásában </w:t>
      </w:r>
      <w:r w:rsidRPr="004635B8">
        <w:t>gyer</w:t>
      </w:r>
      <w:r>
        <w:t>m</w:t>
      </w:r>
      <w:r w:rsidRPr="004635B8">
        <w:t xml:space="preserve">ekenként </w:t>
      </w:r>
      <w:r>
        <w:t>6.500,-</w:t>
      </w:r>
      <w:r w:rsidRPr="004635B8">
        <w:t xml:space="preserve"> Ft,</w:t>
      </w:r>
      <w:r>
        <w:t xml:space="preserve"> az alapösszegű támogatás gyermekenként </w:t>
      </w:r>
      <w:proofErr w:type="gramStart"/>
      <w:r>
        <w:t>6.000,-</w:t>
      </w:r>
      <w:proofErr w:type="gramEnd"/>
      <w:r>
        <w:t xml:space="preserve"> Ft volt,</w:t>
      </w:r>
      <w:r w:rsidRPr="004635B8">
        <w:t xml:space="preserve"> amelyet </w:t>
      </w:r>
      <w:r w:rsidR="0054627D" w:rsidRPr="004635B8">
        <w:t>Magyarország</w:t>
      </w:r>
      <w:r w:rsidR="0054627D">
        <w:t xml:space="preserve"> </w:t>
      </w:r>
      <w:r w:rsidR="0054627D" w:rsidRPr="00237185">
        <w:t>202</w:t>
      </w:r>
      <w:r w:rsidR="0054627D">
        <w:t>2</w:t>
      </w:r>
      <w:r w:rsidR="0054627D" w:rsidRPr="00237185">
        <w:t>. évi központi költségvetéséről szóló 202</w:t>
      </w:r>
      <w:r w:rsidR="0054627D">
        <w:t>1</w:t>
      </w:r>
      <w:r w:rsidR="0054627D" w:rsidRPr="00237185">
        <w:t>. évi XC. törvény 6</w:t>
      </w:r>
      <w:r w:rsidR="0054627D">
        <w:t>8</w:t>
      </w:r>
      <w:r w:rsidR="0054627D" w:rsidRPr="00237185">
        <w:t>.§ (1) bekezdés</w:t>
      </w:r>
      <w:r w:rsidR="0054627D">
        <w:t xml:space="preserve"> a)-b) pontjai </w:t>
      </w:r>
      <w:r w:rsidR="0054627D" w:rsidRPr="00237185">
        <w:t>határoz</w:t>
      </w:r>
      <w:r w:rsidR="0054627D">
        <w:t>nak</w:t>
      </w:r>
      <w:r w:rsidR="0054627D" w:rsidRPr="00237185">
        <w:t xml:space="preserve"> meg. </w:t>
      </w:r>
    </w:p>
    <w:p w14:paraId="1DCD3D2B" w14:textId="1EB1DE9E" w:rsidR="00766A6F" w:rsidRDefault="00766A6F" w:rsidP="00A84978">
      <w:pPr>
        <w:pStyle w:val="Szvegtrzs"/>
        <w:jc w:val="both"/>
      </w:pPr>
    </w:p>
    <w:p w14:paraId="5F4CB11B" w14:textId="2CFDC076" w:rsidR="00A84978" w:rsidRPr="004635B8" w:rsidRDefault="00A84978" w:rsidP="00A84978">
      <w:pPr>
        <w:pStyle w:val="Szvegtrzs"/>
        <w:jc w:val="both"/>
      </w:pPr>
      <w:r w:rsidRPr="004635B8">
        <w:t>„19.§ A gyámhatóság megállapítja a gyermek rendszeres gyermekvédelmi kedvezményre való jogosultságát, amennyiben a gyermeket gondozó családban az egy főre jutó havi jövedelem összege nem haladja meg</w:t>
      </w:r>
    </w:p>
    <w:p w14:paraId="1C333EB7" w14:textId="25AEACC6" w:rsidR="00A84978" w:rsidRPr="004635B8" w:rsidRDefault="00A84978" w:rsidP="00A84978">
      <w:pPr>
        <w:pStyle w:val="NormlWeb"/>
        <w:numPr>
          <w:ilvl w:val="0"/>
          <w:numId w:val="4"/>
        </w:numPr>
      </w:pPr>
      <w:r w:rsidRPr="004635B8">
        <w:t>a</w:t>
      </w:r>
      <w:r w:rsidR="0054627D">
        <w:t xml:space="preserve"> szociális vetítési alap</w:t>
      </w:r>
      <w:r w:rsidRPr="004635B8">
        <w:t xml:space="preserve"> mindenkori legkisebb összegének (a továbbiakban: a</w:t>
      </w:r>
      <w:r w:rsidR="0054627D">
        <w:t xml:space="preserve"> szociális vetítési alap</w:t>
      </w:r>
      <w:r w:rsidRPr="004635B8">
        <w:t xml:space="preserve"> legkisebb összege) a 14</w:t>
      </w:r>
      <w:r>
        <w:t>5</w:t>
      </w:r>
      <w:r w:rsidRPr="004635B8">
        <w:t>%-át,</w:t>
      </w:r>
    </w:p>
    <w:p w14:paraId="74F9A727" w14:textId="77777777" w:rsidR="00A84978" w:rsidRPr="004635B8" w:rsidRDefault="00A84978" w:rsidP="00A84978">
      <w:pPr>
        <w:pStyle w:val="NormlWeb"/>
      </w:pPr>
      <w:proofErr w:type="spellStart"/>
      <w:r w:rsidRPr="004635B8">
        <w:t>aa</w:t>
      </w:r>
      <w:proofErr w:type="spellEnd"/>
      <w:r w:rsidRPr="004635B8">
        <w:t>) ha a gyermeket egyedülálló szülő, illetve más törvényes képviselő gondozza, vagy</w:t>
      </w:r>
    </w:p>
    <w:p w14:paraId="288E779C" w14:textId="77777777" w:rsidR="00A84978" w:rsidRPr="004635B8" w:rsidRDefault="00A84978" w:rsidP="00A84978">
      <w:pPr>
        <w:pStyle w:val="NormlWeb"/>
      </w:pPr>
      <w:r w:rsidRPr="004635B8">
        <w:t>ab) ha a gyermek tartósan beteg, illetve súlyosan fogyatékos, vagy</w:t>
      </w:r>
    </w:p>
    <w:p w14:paraId="7C8F59A2" w14:textId="77777777" w:rsidR="00A84978" w:rsidRPr="004635B8" w:rsidRDefault="00A84978" w:rsidP="00A84978">
      <w:pPr>
        <w:pStyle w:val="NormlWeb"/>
      </w:pPr>
      <w:proofErr w:type="spellStart"/>
      <w:r w:rsidRPr="004635B8">
        <w:t>ac</w:t>
      </w:r>
      <w:proofErr w:type="spellEnd"/>
      <w:r w:rsidRPr="004635B8">
        <w:t>) ha a nagykorúvá vált gyermek megfelel a 20. § (2) bekezdésében foglalt feltételeknek;</w:t>
      </w:r>
    </w:p>
    <w:p w14:paraId="226EA460" w14:textId="4E4CC06B" w:rsidR="00A84978" w:rsidRPr="004635B8" w:rsidRDefault="00A84978" w:rsidP="00A84978">
      <w:pPr>
        <w:pStyle w:val="NormlWeb"/>
      </w:pPr>
      <w:r w:rsidRPr="004635B8">
        <w:t xml:space="preserve">      b)  a</w:t>
      </w:r>
      <w:r w:rsidR="0054627D">
        <w:t xml:space="preserve"> szociális vetítési alap</w:t>
      </w:r>
      <w:r w:rsidRPr="004635B8">
        <w:t xml:space="preserve"> legkisebb összegének 13</w:t>
      </w:r>
      <w:r>
        <w:t>5</w:t>
      </w:r>
      <w:r w:rsidRPr="004635B8">
        <w:t>%-át az a) pont alá nem tartozó esetben,</w:t>
      </w:r>
    </w:p>
    <w:p w14:paraId="09A4A88E" w14:textId="77777777" w:rsidR="00A84978" w:rsidRPr="004635B8" w:rsidRDefault="00A84978" w:rsidP="00A84978">
      <w:pPr>
        <w:pStyle w:val="NormlWeb"/>
      </w:pPr>
      <w:r w:rsidRPr="004635B8">
        <w:t>feltéve, hogy a vagyoni helyzet vizsgálata során az egy főre jutó vagyon értéke nem haladja meg külön-külön vagy együttesen a (7) bekezdésben meghatározott értéket.</w:t>
      </w:r>
    </w:p>
    <w:p w14:paraId="0CE31379" w14:textId="77777777" w:rsidR="00A84978" w:rsidRPr="004635B8" w:rsidRDefault="00A84978" w:rsidP="00A84978">
      <w:pPr>
        <w:pStyle w:val="Szvegtrzs"/>
        <w:jc w:val="both"/>
      </w:pPr>
      <w:r w:rsidRPr="004635B8">
        <w:t xml:space="preserve">Az elmúlt évekhez hasonlóan a nyugdíjminimum összege nem változott, </w:t>
      </w:r>
      <w:proofErr w:type="gramStart"/>
      <w:r w:rsidRPr="004635B8">
        <w:t>28.500,-</w:t>
      </w:r>
      <w:proofErr w:type="gramEnd"/>
      <w:r w:rsidRPr="004635B8">
        <w:t xml:space="preserve"> Ft volt, így jogosultsági feltételként az egy főre eső jövedelemnél </w:t>
      </w:r>
      <w:r>
        <w:t>41.325</w:t>
      </w:r>
      <w:r w:rsidRPr="004635B8">
        <w:t xml:space="preserve">-Ft, illetve </w:t>
      </w:r>
      <w:r>
        <w:t>38.475</w:t>
      </w:r>
      <w:r w:rsidRPr="004635B8">
        <w:t xml:space="preserve">-Ft, a vagyon értékénél pedig 570 </w:t>
      </w:r>
      <w:proofErr w:type="spellStart"/>
      <w:r w:rsidRPr="004635B8">
        <w:t>eFt</w:t>
      </w:r>
      <w:proofErr w:type="spellEnd"/>
      <w:r w:rsidRPr="004635B8">
        <w:t xml:space="preserve">, valamint 1.995 </w:t>
      </w:r>
      <w:proofErr w:type="spellStart"/>
      <w:r w:rsidRPr="004635B8">
        <w:t>eFt</w:t>
      </w:r>
      <w:proofErr w:type="spellEnd"/>
      <w:r w:rsidRPr="004635B8">
        <w:t xml:space="preserve"> számított értékhatárnak.</w:t>
      </w:r>
    </w:p>
    <w:p w14:paraId="7E6ED229" w14:textId="77777777" w:rsidR="00A84978" w:rsidRPr="004635B8" w:rsidRDefault="00A84978" w:rsidP="00A84978">
      <w:pPr>
        <w:pStyle w:val="Szvegtrzs"/>
        <w:jc w:val="both"/>
      </w:pPr>
      <w:r w:rsidRPr="004635B8">
        <w:lastRenderedPageBreak/>
        <w:t xml:space="preserve">A támogatás jegyzői hatáskörben kerül megállapításra, az évi kétszeri juttatás összege állami </w:t>
      </w:r>
      <w:proofErr w:type="spellStart"/>
      <w:r w:rsidRPr="004635B8">
        <w:t>finanszírozású</w:t>
      </w:r>
      <w:proofErr w:type="spellEnd"/>
      <w:r w:rsidRPr="004635B8">
        <w:t xml:space="preserve"> és </w:t>
      </w:r>
      <w:r>
        <w:t>készpénz</w:t>
      </w:r>
      <w:r w:rsidRPr="004635B8">
        <w:t xml:space="preserve"> formájában </w:t>
      </w:r>
      <w:r>
        <w:t xml:space="preserve">a házipénztárból </w:t>
      </w:r>
      <w:r w:rsidRPr="004635B8">
        <w:t xml:space="preserve">kapták meg a támogatást a rászorulók. </w:t>
      </w:r>
    </w:p>
    <w:p w14:paraId="7C815A7D" w14:textId="77777777" w:rsidR="003035D4" w:rsidRPr="00011C63" w:rsidRDefault="003035D4" w:rsidP="00E342D4">
      <w:pPr>
        <w:jc w:val="both"/>
      </w:pPr>
      <w:r w:rsidRPr="00011C63">
        <w:t>A rendszeres gyermekvédelmi kedvezmény célja a szociálisan hátrányos helyzetben lévő családok támogatása, a gyermek családi környezetben történő ellátásának elősegítése.</w:t>
      </w:r>
    </w:p>
    <w:p w14:paraId="09796752" w14:textId="77777777" w:rsidR="003035D4" w:rsidRPr="00011C63" w:rsidRDefault="003035D4" w:rsidP="00E342D4">
      <w:pPr>
        <w:jc w:val="both"/>
      </w:pPr>
    </w:p>
    <w:p w14:paraId="117D7CA6" w14:textId="77777777" w:rsidR="004C77EA" w:rsidRDefault="004C77EA" w:rsidP="00B60BC8">
      <w:pPr>
        <w:jc w:val="both"/>
      </w:pPr>
    </w:p>
    <w:p w14:paraId="1623A734" w14:textId="2D17866C" w:rsidR="003035D4" w:rsidRDefault="003035D4" w:rsidP="00195D58">
      <w:pPr>
        <w:pStyle w:val="Listaszerbekezds"/>
        <w:numPr>
          <w:ilvl w:val="0"/>
          <w:numId w:val="14"/>
        </w:numPr>
        <w:ind w:left="284" w:hanging="284"/>
        <w:jc w:val="both"/>
        <w:rPr>
          <w:b/>
          <w:bCs/>
        </w:rPr>
      </w:pPr>
      <w:r w:rsidRPr="00195D58">
        <w:rPr>
          <w:b/>
          <w:bCs/>
        </w:rPr>
        <w:t>Rendszeres gyermekvédelmi kedvezmény (korcsoportos bontásban)</w:t>
      </w:r>
    </w:p>
    <w:p w14:paraId="7A8C9B6C" w14:textId="4879F192" w:rsidR="00FC05EB" w:rsidRDefault="00FC05EB" w:rsidP="00FC05EB">
      <w:pPr>
        <w:jc w:val="both"/>
        <w:rPr>
          <w:b/>
          <w:bCs/>
        </w:rPr>
      </w:pPr>
    </w:p>
    <w:p w14:paraId="093538D3" w14:textId="59D19CCA" w:rsidR="00FC05EB" w:rsidRDefault="00FC05EB" w:rsidP="00FC05EB">
      <w:pPr>
        <w:jc w:val="both"/>
        <w:rPr>
          <w:b/>
          <w:bCs/>
        </w:rPr>
      </w:pPr>
    </w:p>
    <w:p w14:paraId="5978DCAE" w14:textId="0CB6DD40" w:rsidR="00FC05EB" w:rsidRDefault="00FC05EB" w:rsidP="00FC05EB">
      <w:pPr>
        <w:jc w:val="both"/>
        <w:rPr>
          <w:b/>
          <w:bCs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  <w:gridCol w:w="1511"/>
        <w:gridCol w:w="1511"/>
      </w:tblGrid>
      <w:tr w:rsidR="00FC05EB" w14:paraId="431201D2" w14:textId="77777777" w:rsidTr="00FC05EB">
        <w:tc>
          <w:tcPr>
            <w:tcW w:w="1510" w:type="dxa"/>
          </w:tcPr>
          <w:p w14:paraId="7FAA27B8" w14:textId="77777777" w:rsidR="00FC05EB" w:rsidRDefault="00FC05EB" w:rsidP="00FC05EB">
            <w:pPr>
              <w:jc w:val="both"/>
              <w:rPr>
                <w:b/>
                <w:bCs/>
              </w:rPr>
            </w:pPr>
          </w:p>
        </w:tc>
        <w:tc>
          <w:tcPr>
            <w:tcW w:w="1510" w:type="dxa"/>
          </w:tcPr>
          <w:p w14:paraId="3DC2B115" w14:textId="63860369" w:rsidR="00FC05EB" w:rsidRDefault="00FC05EB" w:rsidP="004E5F10">
            <w:pPr>
              <w:jc w:val="center"/>
              <w:rPr>
                <w:b/>
                <w:bCs/>
              </w:rPr>
            </w:pPr>
            <w:r w:rsidRPr="00011C63">
              <w:t>0-</w:t>
            </w:r>
            <w:r>
              <w:t>5</w:t>
            </w:r>
            <w:r w:rsidRPr="00011C63">
              <w:t xml:space="preserve"> éves</w:t>
            </w:r>
          </w:p>
        </w:tc>
        <w:tc>
          <w:tcPr>
            <w:tcW w:w="1510" w:type="dxa"/>
          </w:tcPr>
          <w:p w14:paraId="71105A8D" w14:textId="1DB8469B" w:rsidR="00FC05EB" w:rsidRDefault="00FC05EB" w:rsidP="004E5F10">
            <w:pPr>
              <w:jc w:val="center"/>
              <w:rPr>
                <w:b/>
                <w:bCs/>
              </w:rPr>
            </w:pPr>
            <w:r>
              <w:t>6-13 éves</w:t>
            </w:r>
          </w:p>
        </w:tc>
        <w:tc>
          <w:tcPr>
            <w:tcW w:w="1510" w:type="dxa"/>
          </w:tcPr>
          <w:p w14:paraId="1B6ED0F4" w14:textId="233EA0F1" w:rsidR="00FC05EB" w:rsidRDefault="00FC05EB" w:rsidP="004E5F10">
            <w:pPr>
              <w:jc w:val="center"/>
              <w:rPr>
                <w:b/>
                <w:bCs/>
              </w:rPr>
            </w:pPr>
            <w:r w:rsidRPr="00011C63">
              <w:t>1</w:t>
            </w:r>
            <w:r>
              <w:t>4</w:t>
            </w:r>
            <w:r w:rsidRPr="00011C63">
              <w:t>-1</w:t>
            </w:r>
            <w:r>
              <w:t>7 éves</w:t>
            </w:r>
          </w:p>
        </w:tc>
        <w:tc>
          <w:tcPr>
            <w:tcW w:w="1511" w:type="dxa"/>
          </w:tcPr>
          <w:p w14:paraId="0552F2B1" w14:textId="63E4EB1E" w:rsidR="00FC05EB" w:rsidRDefault="00FC05EB" w:rsidP="004E5F10">
            <w:pPr>
              <w:jc w:val="center"/>
              <w:rPr>
                <w:b/>
                <w:bCs/>
              </w:rPr>
            </w:pPr>
            <w:r w:rsidRPr="00011C63">
              <w:t>1</w:t>
            </w:r>
            <w:r>
              <w:t>8</w:t>
            </w:r>
            <w:r w:rsidRPr="00011C63">
              <w:t xml:space="preserve"> év felett</w:t>
            </w:r>
          </w:p>
        </w:tc>
        <w:tc>
          <w:tcPr>
            <w:tcW w:w="1511" w:type="dxa"/>
          </w:tcPr>
          <w:p w14:paraId="467E729A" w14:textId="77777777" w:rsidR="00FC05EB" w:rsidRPr="00011C63" w:rsidRDefault="00FC05EB" w:rsidP="006865EA">
            <w:pPr>
              <w:jc w:val="center"/>
            </w:pPr>
            <w:r w:rsidRPr="00011C63">
              <w:t>Összesen</w:t>
            </w:r>
          </w:p>
          <w:p w14:paraId="5A351FCE" w14:textId="77777777" w:rsidR="00FC05EB" w:rsidRDefault="00FC05EB" w:rsidP="006865EA">
            <w:pPr>
              <w:jc w:val="center"/>
              <w:rPr>
                <w:b/>
                <w:bCs/>
              </w:rPr>
            </w:pPr>
          </w:p>
        </w:tc>
      </w:tr>
      <w:tr w:rsidR="00FC05EB" w14:paraId="7D99994A" w14:textId="77777777" w:rsidTr="006865EA">
        <w:tc>
          <w:tcPr>
            <w:tcW w:w="1510" w:type="dxa"/>
          </w:tcPr>
          <w:p w14:paraId="24DCA2EB" w14:textId="20F5AAD1" w:rsidR="00FC05EB" w:rsidRPr="006865EA" w:rsidRDefault="006865EA" w:rsidP="00FC05EB">
            <w:pPr>
              <w:jc w:val="both"/>
            </w:pPr>
            <w:r w:rsidRPr="006865EA">
              <w:t>Gyermekek száma</w:t>
            </w:r>
          </w:p>
        </w:tc>
        <w:tc>
          <w:tcPr>
            <w:tcW w:w="1510" w:type="dxa"/>
            <w:vAlign w:val="center"/>
          </w:tcPr>
          <w:p w14:paraId="3F62CBBE" w14:textId="7DDD2BE5" w:rsidR="00FC05EB" w:rsidRDefault="009E05E4" w:rsidP="006865EA">
            <w:pPr>
              <w:jc w:val="center"/>
              <w:rPr>
                <w:b/>
                <w:bCs/>
              </w:rPr>
            </w:pPr>
            <w:r>
              <w:t>1</w:t>
            </w:r>
          </w:p>
        </w:tc>
        <w:tc>
          <w:tcPr>
            <w:tcW w:w="1510" w:type="dxa"/>
            <w:vAlign w:val="center"/>
          </w:tcPr>
          <w:p w14:paraId="4C2EFE9B" w14:textId="24BBB4B1" w:rsidR="00FC05EB" w:rsidRDefault="0054627D" w:rsidP="006865EA">
            <w:pPr>
              <w:jc w:val="center"/>
              <w:rPr>
                <w:b/>
                <w:bCs/>
              </w:rPr>
            </w:pPr>
            <w:r>
              <w:t>1</w:t>
            </w:r>
          </w:p>
        </w:tc>
        <w:tc>
          <w:tcPr>
            <w:tcW w:w="1510" w:type="dxa"/>
            <w:vAlign w:val="center"/>
          </w:tcPr>
          <w:p w14:paraId="41EA5E32" w14:textId="61F75DA6" w:rsidR="00FC05EB" w:rsidRDefault="0054627D" w:rsidP="006865EA">
            <w:pPr>
              <w:jc w:val="center"/>
              <w:rPr>
                <w:b/>
                <w:bCs/>
              </w:rPr>
            </w:pPr>
            <w:r>
              <w:t>---</w:t>
            </w:r>
          </w:p>
        </w:tc>
        <w:tc>
          <w:tcPr>
            <w:tcW w:w="1511" w:type="dxa"/>
            <w:vAlign w:val="center"/>
          </w:tcPr>
          <w:p w14:paraId="572C6E7E" w14:textId="7FB6EEF0" w:rsidR="00FC05EB" w:rsidRDefault="0054627D" w:rsidP="006865EA">
            <w:pPr>
              <w:jc w:val="center"/>
              <w:rPr>
                <w:b/>
                <w:bCs/>
              </w:rPr>
            </w:pPr>
            <w:r>
              <w:t>1</w:t>
            </w:r>
          </w:p>
        </w:tc>
        <w:tc>
          <w:tcPr>
            <w:tcW w:w="1511" w:type="dxa"/>
            <w:vAlign w:val="center"/>
          </w:tcPr>
          <w:p w14:paraId="31CEBCC7" w14:textId="77777777" w:rsidR="009E05E4" w:rsidRDefault="009E05E4" w:rsidP="006865EA">
            <w:pPr>
              <w:jc w:val="center"/>
            </w:pPr>
          </w:p>
          <w:p w14:paraId="2D9AF9CD" w14:textId="25203B83" w:rsidR="00FC05EB" w:rsidRPr="00011C63" w:rsidRDefault="0054627D" w:rsidP="006865EA">
            <w:pPr>
              <w:jc w:val="center"/>
            </w:pPr>
            <w:r>
              <w:t>3</w:t>
            </w:r>
          </w:p>
          <w:p w14:paraId="5E97B8CE" w14:textId="77777777" w:rsidR="00FC05EB" w:rsidRDefault="00FC05EB" w:rsidP="006865EA">
            <w:pPr>
              <w:jc w:val="center"/>
              <w:rPr>
                <w:b/>
                <w:bCs/>
              </w:rPr>
            </w:pPr>
          </w:p>
        </w:tc>
      </w:tr>
      <w:tr w:rsidR="00FC05EB" w14:paraId="171F6B21" w14:textId="77777777" w:rsidTr="006865EA">
        <w:tc>
          <w:tcPr>
            <w:tcW w:w="1510" w:type="dxa"/>
          </w:tcPr>
          <w:p w14:paraId="4B0F0938" w14:textId="77777777" w:rsidR="00FC05EB" w:rsidRPr="006865EA" w:rsidRDefault="00FC05EB" w:rsidP="00FC05EB">
            <w:pPr>
              <w:jc w:val="both"/>
              <w:rPr>
                <w:sz w:val="20"/>
                <w:szCs w:val="20"/>
              </w:rPr>
            </w:pPr>
            <w:r w:rsidRPr="006865EA">
              <w:rPr>
                <w:sz w:val="20"/>
                <w:szCs w:val="20"/>
              </w:rPr>
              <w:t>Ebből tartósan</w:t>
            </w:r>
          </w:p>
          <w:p w14:paraId="089A9FA7" w14:textId="1AE18A61" w:rsidR="00FC05EB" w:rsidRPr="006865EA" w:rsidRDefault="00FC05EB" w:rsidP="00FC05EB">
            <w:pPr>
              <w:jc w:val="both"/>
              <w:rPr>
                <w:b/>
                <w:bCs/>
                <w:sz w:val="20"/>
                <w:szCs w:val="20"/>
              </w:rPr>
            </w:pPr>
            <w:r w:rsidRPr="006865EA">
              <w:rPr>
                <w:sz w:val="20"/>
                <w:szCs w:val="20"/>
              </w:rPr>
              <w:t>beteg:</w:t>
            </w:r>
            <w:r w:rsidRPr="006865EA">
              <w:rPr>
                <w:sz w:val="20"/>
                <w:szCs w:val="20"/>
              </w:rPr>
              <w:tab/>
            </w:r>
            <w:r w:rsidRPr="006865EA">
              <w:rPr>
                <w:sz w:val="20"/>
                <w:szCs w:val="20"/>
              </w:rPr>
              <w:tab/>
            </w:r>
          </w:p>
        </w:tc>
        <w:tc>
          <w:tcPr>
            <w:tcW w:w="1510" w:type="dxa"/>
            <w:vAlign w:val="center"/>
          </w:tcPr>
          <w:p w14:paraId="2EEB6F35" w14:textId="3E9A364C" w:rsidR="00FC05EB" w:rsidRDefault="006865EA" w:rsidP="006865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---</w:t>
            </w:r>
          </w:p>
        </w:tc>
        <w:tc>
          <w:tcPr>
            <w:tcW w:w="1510" w:type="dxa"/>
            <w:vAlign w:val="center"/>
          </w:tcPr>
          <w:p w14:paraId="19161E2C" w14:textId="7987B7DA" w:rsidR="00FC05EB" w:rsidRDefault="006865EA" w:rsidP="006865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---</w:t>
            </w:r>
          </w:p>
        </w:tc>
        <w:tc>
          <w:tcPr>
            <w:tcW w:w="1510" w:type="dxa"/>
            <w:vAlign w:val="center"/>
          </w:tcPr>
          <w:p w14:paraId="00903044" w14:textId="12D1B55A" w:rsidR="00FC05EB" w:rsidRDefault="006865EA" w:rsidP="006865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---</w:t>
            </w:r>
          </w:p>
        </w:tc>
        <w:tc>
          <w:tcPr>
            <w:tcW w:w="1511" w:type="dxa"/>
            <w:vAlign w:val="center"/>
          </w:tcPr>
          <w:p w14:paraId="36984F9C" w14:textId="4DD49552" w:rsidR="00FC05EB" w:rsidRDefault="006865EA" w:rsidP="006865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---</w:t>
            </w:r>
          </w:p>
        </w:tc>
        <w:tc>
          <w:tcPr>
            <w:tcW w:w="1511" w:type="dxa"/>
            <w:vAlign w:val="center"/>
          </w:tcPr>
          <w:p w14:paraId="0C32E247" w14:textId="6B911DD1" w:rsidR="00FC05EB" w:rsidRDefault="006865EA" w:rsidP="006865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---</w:t>
            </w:r>
          </w:p>
        </w:tc>
      </w:tr>
      <w:tr w:rsidR="00FC05EB" w14:paraId="17F35F60" w14:textId="77777777" w:rsidTr="006865EA">
        <w:tc>
          <w:tcPr>
            <w:tcW w:w="1510" w:type="dxa"/>
          </w:tcPr>
          <w:p w14:paraId="1BC4028A" w14:textId="77777777" w:rsidR="00FC05EB" w:rsidRPr="006865EA" w:rsidRDefault="00FC05EB" w:rsidP="00FC05EB">
            <w:pPr>
              <w:jc w:val="both"/>
              <w:rPr>
                <w:sz w:val="20"/>
                <w:szCs w:val="20"/>
              </w:rPr>
            </w:pPr>
            <w:r w:rsidRPr="006865EA">
              <w:rPr>
                <w:sz w:val="20"/>
                <w:szCs w:val="20"/>
              </w:rPr>
              <w:t xml:space="preserve">Pénzbeli </w:t>
            </w:r>
            <w:proofErr w:type="spellStart"/>
            <w:r w:rsidRPr="006865EA">
              <w:rPr>
                <w:sz w:val="20"/>
                <w:szCs w:val="20"/>
              </w:rPr>
              <w:t>ellá</w:t>
            </w:r>
            <w:proofErr w:type="spellEnd"/>
            <w:r w:rsidRPr="006865EA">
              <w:rPr>
                <w:sz w:val="20"/>
                <w:szCs w:val="20"/>
              </w:rPr>
              <w:t>-</w:t>
            </w:r>
          </w:p>
          <w:p w14:paraId="49A216AA" w14:textId="77777777" w:rsidR="00FC05EB" w:rsidRPr="006865EA" w:rsidRDefault="00FC05EB" w:rsidP="00FC05EB">
            <w:pPr>
              <w:jc w:val="both"/>
              <w:rPr>
                <w:sz w:val="20"/>
                <w:szCs w:val="20"/>
              </w:rPr>
            </w:pPr>
            <w:r w:rsidRPr="006865EA">
              <w:rPr>
                <w:sz w:val="20"/>
                <w:szCs w:val="20"/>
              </w:rPr>
              <w:t>tásban is</w:t>
            </w:r>
          </w:p>
          <w:p w14:paraId="2B5D8058" w14:textId="6A4C49E1" w:rsidR="00FC05EB" w:rsidRPr="006865EA" w:rsidRDefault="00FC05EB" w:rsidP="00FC05EB">
            <w:pPr>
              <w:jc w:val="both"/>
              <w:rPr>
                <w:b/>
                <w:bCs/>
                <w:sz w:val="20"/>
                <w:szCs w:val="20"/>
              </w:rPr>
            </w:pPr>
            <w:r w:rsidRPr="006865EA">
              <w:rPr>
                <w:sz w:val="20"/>
                <w:szCs w:val="20"/>
              </w:rPr>
              <w:t>részesül:</w:t>
            </w:r>
          </w:p>
        </w:tc>
        <w:tc>
          <w:tcPr>
            <w:tcW w:w="1510" w:type="dxa"/>
            <w:vAlign w:val="center"/>
          </w:tcPr>
          <w:p w14:paraId="3D118204" w14:textId="74844801" w:rsidR="00FC05EB" w:rsidRDefault="006865EA" w:rsidP="006865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---</w:t>
            </w:r>
          </w:p>
        </w:tc>
        <w:tc>
          <w:tcPr>
            <w:tcW w:w="1510" w:type="dxa"/>
            <w:vAlign w:val="center"/>
          </w:tcPr>
          <w:p w14:paraId="63B5A952" w14:textId="1A312BFE" w:rsidR="00FC05EB" w:rsidRDefault="006865EA" w:rsidP="006865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---</w:t>
            </w:r>
          </w:p>
        </w:tc>
        <w:tc>
          <w:tcPr>
            <w:tcW w:w="1510" w:type="dxa"/>
            <w:vAlign w:val="center"/>
          </w:tcPr>
          <w:p w14:paraId="4B2D8EC6" w14:textId="43685CC5" w:rsidR="00FC05EB" w:rsidRDefault="006865EA" w:rsidP="006865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---</w:t>
            </w:r>
          </w:p>
        </w:tc>
        <w:tc>
          <w:tcPr>
            <w:tcW w:w="1511" w:type="dxa"/>
            <w:vAlign w:val="center"/>
          </w:tcPr>
          <w:p w14:paraId="2DCB0F8F" w14:textId="53A7B10A" w:rsidR="00FC05EB" w:rsidRDefault="006865EA" w:rsidP="006865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---</w:t>
            </w:r>
          </w:p>
        </w:tc>
        <w:tc>
          <w:tcPr>
            <w:tcW w:w="1511" w:type="dxa"/>
            <w:vAlign w:val="center"/>
          </w:tcPr>
          <w:p w14:paraId="62209B51" w14:textId="67C22F54" w:rsidR="00FC05EB" w:rsidRDefault="006865EA" w:rsidP="006865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---</w:t>
            </w:r>
          </w:p>
        </w:tc>
      </w:tr>
    </w:tbl>
    <w:p w14:paraId="5E529227" w14:textId="77777777" w:rsidR="00FC05EB" w:rsidRPr="00FC05EB" w:rsidRDefault="00FC05EB" w:rsidP="00FC05EB">
      <w:pPr>
        <w:jc w:val="both"/>
        <w:rPr>
          <w:b/>
          <w:bCs/>
        </w:rPr>
      </w:pPr>
    </w:p>
    <w:p w14:paraId="70D22086" w14:textId="77777777" w:rsidR="00195D58" w:rsidRPr="00011C63" w:rsidRDefault="00195D58" w:rsidP="00195D58">
      <w:pPr>
        <w:pStyle w:val="Listaszerbekezds"/>
        <w:ind w:left="0"/>
        <w:jc w:val="both"/>
      </w:pPr>
    </w:p>
    <w:p w14:paraId="24282D5B" w14:textId="77777777" w:rsidR="00FC05EB" w:rsidRDefault="00FC05EB" w:rsidP="00B60BC8">
      <w:pPr>
        <w:jc w:val="both"/>
      </w:pPr>
    </w:p>
    <w:p w14:paraId="69CA60D8" w14:textId="2FB3E41A" w:rsidR="006865EA" w:rsidRDefault="003035D4" w:rsidP="00B60BC8">
      <w:pPr>
        <w:jc w:val="both"/>
        <w:rPr>
          <w:b/>
          <w:bCs/>
        </w:rPr>
      </w:pPr>
      <w:r w:rsidRPr="006865EA">
        <w:rPr>
          <w:b/>
          <w:bCs/>
        </w:rPr>
        <w:t>Családok száma</w:t>
      </w:r>
      <w:r w:rsidR="006865EA">
        <w:rPr>
          <w:b/>
          <w:bCs/>
        </w:rPr>
        <w:t>:</w:t>
      </w:r>
    </w:p>
    <w:p w14:paraId="23429935" w14:textId="77777777" w:rsidR="006865EA" w:rsidRPr="006865EA" w:rsidRDefault="006865EA" w:rsidP="00B60BC8">
      <w:pPr>
        <w:jc w:val="both"/>
        <w:rPr>
          <w:b/>
          <w:bCs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294"/>
        <w:gridCol w:w="1294"/>
        <w:gridCol w:w="1294"/>
        <w:gridCol w:w="1295"/>
        <w:gridCol w:w="1295"/>
        <w:gridCol w:w="1295"/>
        <w:gridCol w:w="1295"/>
      </w:tblGrid>
      <w:tr w:rsidR="006865EA" w14:paraId="28A167B3" w14:textId="77777777" w:rsidTr="006865EA">
        <w:tc>
          <w:tcPr>
            <w:tcW w:w="1294" w:type="dxa"/>
          </w:tcPr>
          <w:p w14:paraId="5B89261F" w14:textId="77777777" w:rsidR="006865EA" w:rsidRDefault="006865EA" w:rsidP="00B60BC8">
            <w:pPr>
              <w:jc w:val="both"/>
              <w:rPr>
                <w:b/>
                <w:bCs/>
              </w:rPr>
            </w:pPr>
          </w:p>
        </w:tc>
        <w:tc>
          <w:tcPr>
            <w:tcW w:w="1294" w:type="dxa"/>
          </w:tcPr>
          <w:p w14:paraId="3788683A" w14:textId="5F42E40B" w:rsidR="006865EA" w:rsidRDefault="006865EA" w:rsidP="00B60BC8">
            <w:pPr>
              <w:jc w:val="both"/>
              <w:rPr>
                <w:b/>
                <w:bCs/>
              </w:rPr>
            </w:pPr>
            <w:r w:rsidRPr="00011C63">
              <w:t>1 gyerekes</w:t>
            </w:r>
          </w:p>
        </w:tc>
        <w:tc>
          <w:tcPr>
            <w:tcW w:w="1294" w:type="dxa"/>
          </w:tcPr>
          <w:p w14:paraId="0713414E" w14:textId="61530693" w:rsidR="006865EA" w:rsidRDefault="006865EA" w:rsidP="00B60BC8">
            <w:pPr>
              <w:jc w:val="both"/>
              <w:rPr>
                <w:b/>
                <w:bCs/>
              </w:rPr>
            </w:pPr>
            <w:r w:rsidRPr="00011C63">
              <w:t>2 gyerekes</w:t>
            </w:r>
            <w:r w:rsidRPr="00011C63">
              <w:tab/>
            </w:r>
          </w:p>
        </w:tc>
        <w:tc>
          <w:tcPr>
            <w:tcW w:w="1295" w:type="dxa"/>
          </w:tcPr>
          <w:p w14:paraId="08BD04B6" w14:textId="09CAB0E2" w:rsidR="006865EA" w:rsidRDefault="006865EA" w:rsidP="00B60BC8">
            <w:pPr>
              <w:jc w:val="both"/>
              <w:rPr>
                <w:b/>
                <w:bCs/>
              </w:rPr>
            </w:pPr>
            <w:r w:rsidRPr="00011C63">
              <w:t>3 gyerekes</w:t>
            </w:r>
          </w:p>
        </w:tc>
        <w:tc>
          <w:tcPr>
            <w:tcW w:w="1295" w:type="dxa"/>
          </w:tcPr>
          <w:p w14:paraId="566A7682" w14:textId="5E2EBDF9" w:rsidR="006865EA" w:rsidRDefault="006865EA" w:rsidP="00B60BC8">
            <w:pPr>
              <w:jc w:val="both"/>
              <w:rPr>
                <w:b/>
                <w:bCs/>
              </w:rPr>
            </w:pPr>
            <w:r w:rsidRPr="00011C63">
              <w:t>4</w:t>
            </w:r>
            <w:r>
              <w:t xml:space="preserve"> </w:t>
            </w:r>
            <w:r w:rsidRPr="00011C63">
              <w:t>vagy 5 gy</w:t>
            </w:r>
            <w:r>
              <w:t>erekes</w:t>
            </w:r>
          </w:p>
        </w:tc>
        <w:tc>
          <w:tcPr>
            <w:tcW w:w="1295" w:type="dxa"/>
          </w:tcPr>
          <w:p w14:paraId="4D514280" w14:textId="39D8DC8D" w:rsidR="006865EA" w:rsidRDefault="006865EA" w:rsidP="00B60BC8">
            <w:pPr>
              <w:jc w:val="both"/>
              <w:rPr>
                <w:b/>
                <w:bCs/>
              </w:rPr>
            </w:pPr>
            <w:r w:rsidRPr="00011C63">
              <w:t>6 gy</w:t>
            </w:r>
            <w:r>
              <w:t>erekes</w:t>
            </w:r>
          </w:p>
        </w:tc>
        <w:tc>
          <w:tcPr>
            <w:tcW w:w="1295" w:type="dxa"/>
          </w:tcPr>
          <w:p w14:paraId="41710A35" w14:textId="0023B7E6" w:rsidR="006865EA" w:rsidRDefault="006865EA" w:rsidP="00B60BC8">
            <w:pPr>
              <w:jc w:val="both"/>
              <w:rPr>
                <w:b/>
                <w:bCs/>
              </w:rPr>
            </w:pPr>
            <w:r w:rsidRPr="00011C63">
              <w:t>Összesen</w:t>
            </w:r>
          </w:p>
        </w:tc>
      </w:tr>
      <w:tr w:rsidR="006865EA" w14:paraId="2AD3FF13" w14:textId="77777777" w:rsidTr="006865EA">
        <w:tc>
          <w:tcPr>
            <w:tcW w:w="1294" w:type="dxa"/>
          </w:tcPr>
          <w:p w14:paraId="4386A3CD" w14:textId="77777777" w:rsidR="006865EA" w:rsidRDefault="006865EA" w:rsidP="00B60BC8">
            <w:pPr>
              <w:jc w:val="both"/>
              <w:rPr>
                <w:b/>
                <w:bCs/>
              </w:rPr>
            </w:pPr>
          </w:p>
          <w:p w14:paraId="53140CB4" w14:textId="7D265B39" w:rsidR="006865EA" w:rsidRDefault="006865EA" w:rsidP="00B60BC8">
            <w:pPr>
              <w:jc w:val="both"/>
              <w:rPr>
                <w:b/>
                <w:bCs/>
              </w:rPr>
            </w:pPr>
          </w:p>
        </w:tc>
        <w:tc>
          <w:tcPr>
            <w:tcW w:w="1294" w:type="dxa"/>
            <w:vAlign w:val="center"/>
          </w:tcPr>
          <w:p w14:paraId="43382497" w14:textId="3A1B6868" w:rsidR="006865EA" w:rsidRPr="006865EA" w:rsidRDefault="0054627D" w:rsidP="006865EA">
            <w:pPr>
              <w:jc w:val="center"/>
            </w:pPr>
            <w:r>
              <w:t>1</w:t>
            </w:r>
          </w:p>
        </w:tc>
        <w:tc>
          <w:tcPr>
            <w:tcW w:w="1294" w:type="dxa"/>
            <w:vAlign w:val="center"/>
          </w:tcPr>
          <w:p w14:paraId="5BE08E78" w14:textId="211736BD" w:rsidR="006865EA" w:rsidRPr="006865EA" w:rsidRDefault="0054627D" w:rsidP="006865EA">
            <w:pPr>
              <w:jc w:val="center"/>
            </w:pPr>
            <w:r>
              <w:t>1</w:t>
            </w:r>
          </w:p>
        </w:tc>
        <w:tc>
          <w:tcPr>
            <w:tcW w:w="1295" w:type="dxa"/>
            <w:vAlign w:val="center"/>
          </w:tcPr>
          <w:p w14:paraId="50C674B9" w14:textId="75CDD360" w:rsidR="006865EA" w:rsidRPr="006865EA" w:rsidRDefault="00463F26" w:rsidP="006865EA">
            <w:pPr>
              <w:jc w:val="center"/>
            </w:pPr>
            <w:r>
              <w:t>---</w:t>
            </w:r>
          </w:p>
        </w:tc>
        <w:tc>
          <w:tcPr>
            <w:tcW w:w="1295" w:type="dxa"/>
            <w:vAlign w:val="center"/>
          </w:tcPr>
          <w:p w14:paraId="6878C2F5" w14:textId="0314E648" w:rsidR="006865EA" w:rsidRPr="006865EA" w:rsidRDefault="00463F26" w:rsidP="006865EA">
            <w:pPr>
              <w:jc w:val="center"/>
            </w:pPr>
            <w:r>
              <w:t>---</w:t>
            </w:r>
          </w:p>
        </w:tc>
        <w:tc>
          <w:tcPr>
            <w:tcW w:w="1295" w:type="dxa"/>
            <w:vAlign w:val="center"/>
          </w:tcPr>
          <w:p w14:paraId="7BDC2477" w14:textId="3FF39226" w:rsidR="006865EA" w:rsidRPr="006865EA" w:rsidRDefault="006865EA" w:rsidP="006865EA">
            <w:pPr>
              <w:jc w:val="center"/>
            </w:pPr>
            <w:r w:rsidRPr="006865EA">
              <w:t>---</w:t>
            </w:r>
          </w:p>
        </w:tc>
        <w:tc>
          <w:tcPr>
            <w:tcW w:w="1295" w:type="dxa"/>
            <w:vAlign w:val="center"/>
          </w:tcPr>
          <w:p w14:paraId="476FE5E9" w14:textId="779008E9" w:rsidR="006865EA" w:rsidRPr="006865EA" w:rsidRDefault="0054627D" w:rsidP="006865EA">
            <w:pPr>
              <w:jc w:val="center"/>
            </w:pPr>
            <w:r>
              <w:t>2</w:t>
            </w:r>
          </w:p>
        </w:tc>
      </w:tr>
      <w:tr w:rsidR="006865EA" w14:paraId="3F07AD88" w14:textId="77777777" w:rsidTr="006865EA">
        <w:tc>
          <w:tcPr>
            <w:tcW w:w="1294" w:type="dxa"/>
          </w:tcPr>
          <w:p w14:paraId="21ED572B" w14:textId="79CFC7C6" w:rsidR="006865EA" w:rsidRPr="006865EA" w:rsidRDefault="006865EA" w:rsidP="00B60BC8">
            <w:pPr>
              <w:jc w:val="both"/>
              <w:rPr>
                <w:sz w:val="20"/>
                <w:szCs w:val="20"/>
              </w:rPr>
            </w:pPr>
            <w:r w:rsidRPr="006865EA">
              <w:rPr>
                <w:sz w:val="20"/>
                <w:szCs w:val="20"/>
              </w:rPr>
              <w:t>Ebből egyedül álló</w:t>
            </w:r>
          </w:p>
        </w:tc>
        <w:tc>
          <w:tcPr>
            <w:tcW w:w="1294" w:type="dxa"/>
            <w:vAlign w:val="center"/>
          </w:tcPr>
          <w:p w14:paraId="2935C93D" w14:textId="6A3DC4FA" w:rsidR="006865EA" w:rsidRPr="006865EA" w:rsidRDefault="0054627D" w:rsidP="006865EA">
            <w:pPr>
              <w:jc w:val="center"/>
            </w:pPr>
            <w:r>
              <w:t>---</w:t>
            </w:r>
          </w:p>
        </w:tc>
        <w:tc>
          <w:tcPr>
            <w:tcW w:w="1294" w:type="dxa"/>
            <w:vAlign w:val="center"/>
          </w:tcPr>
          <w:p w14:paraId="0F7600FB" w14:textId="4E90862A" w:rsidR="006865EA" w:rsidRPr="006865EA" w:rsidRDefault="0054627D" w:rsidP="006865EA">
            <w:pPr>
              <w:jc w:val="center"/>
            </w:pPr>
            <w:r>
              <w:t>---</w:t>
            </w:r>
          </w:p>
        </w:tc>
        <w:tc>
          <w:tcPr>
            <w:tcW w:w="1295" w:type="dxa"/>
            <w:vAlign w:val="center"/>
          </w:tcPr>
          <w:p w14:paraId="3D104C2A" w14:textId="093E156E" w:rsidR="006865EA" w:rsidRPr="006865EA" w:rsidRDefault="0054627D" w:rsidP="006865EA">
            <w:pPr>
              <w:jc w:val="center"/>
            </w:pPr>
            <w:r>
              <w:t>---</w:t>
            </w:r>
          </w:p>
        </w:tc>
        <w:tc>
          <w:tcPr>
            <w:tcW w:w="1295" w:type="dxa"/>
            <w:vAlign w:val="center"/>
          </w:tcPr>
          <w:p w14:paraId="3546BCD4" w14:textId="3D767062" w:rsidR="006865EA" w:rsidRPr="006865EA" w:rsidRDefault="0054627D" w:rsidP="006865EA">
            <w:pPr>
              <w:jc w:val="center"/>
            </w:pPr>
            <w:r>
              <w:t>---</w:t>
            </w:r>
          </w:p>
        </w:tc>
        <w:tc>
          <w:tcPr>
            <w:tcW w:w="1295" w:type="dxa"/>
            <w:vAlign w:val="center"/>
          </w:tcPr>
          <w:p w14:paraId="75C6D51F" w14:textId="5D53205E" w:rsidR="006865EA" w:rsidRPr="006865EA" w:rsidRDefault="0054627D" w:rsidP="006865EA">
            <w:pPr>
              <w:jc w:val="center"/>
            </w:pPr>
            <w:r>
              <w:t>---</w:t>
            </w:r>
          </w:p>
        </w:tc>
        <w:tc>
          <w:tcPr>
            <w:tcW w:w="1295" w:type="dxa"/>
            <w:vAlign w:val="center"/>
          </w:tcPr>
          <w:p w14:paraId="67EB0ABC" w14:textId="6E7DBE4B" w:rsidR="006865EA" w:rsidRPr="006865EA" w:rsidRDefault="0054627D" w:rsidP="006865EA">
            <w:pPr>
              <w:jc w:val="center"/>
            </w:pPr>
            <w:r>
              <w:t>---</w:t>
            </w:r>
          </w:p>
        </w:tc>
      </w:tr>
    </w:tbl>
    <w:p w14:paraId="4668F5FA" w14:textId="39C5869F" w:rsidR="003035D4" w:rsidRPr="006865EA" w:rsidRDefault="003035D4" w:rsidP="00B60BC8">
      <w:pPr>
        <w:jc w:val="both"/>
        <w:rPr>
          <w:b/>
          <w:bCs/>
        </w:rPr>
      </w:pPr>
    </w:p>
    <w:p w14:paraId="1880D6BC" w14:textId="77777777" w:rsidR="003035D4" w:rsidRPr="00011C63" w:rsidRDefault="003035D4" w:rsidP="00B60BC8"/>
    <w:p w14:paraId="21BAA02C" w14:textId="77777777" w:rsidR="003035D4" w:rsidRPr="00011C63" w:rsidRDefault="003035D4" w:rsidP="00B60BC8"/>
    <w:p w14:paraId="0F9F8277" w14:textId="77777777" w:rsidR="003035D4" w:rsidRPr="00011C63" w:rsidRDefault="003035D4" w:rsidP="00B60BC8">
      <w:r w:rsidRPr="00011C63">
        <w:t>A rendszeres gyermekvédelmi kedvezményre jogosult személyek száma az 1 főre jutó családi jövedelem szerint a jogosultság megállapításakor</w:t>
      </w:r>
    </w:p>
    <w:p w14:paraId="755CD7D5" w14:textId="2D1787FC" w:rsidR="003035D4" w:rsidRPr="00011C63" w:rsidRDefault="003035D4" w:rsidP="00B60BC8">
      <w:pPr>
        <w:pStyle w:val="Listaszerbekezds"/>
        <w:numPr>
          <w:ilvl w:val="0"/>
          <w:numId w:val="9"/>
        </w:numPr>
        <w:ind w:left="284" w:hanging="142"/>
      </w:pPr>
      <w:r w:rsidRPr="00011C63">
        <w:t>az öregségi nyugdíj legkisebb ös</w:t>
      </w:r>
      <w:r>
        <w:t>szegének felét nem éri el:</w:t>
      </w:r>
      <w:r>
        <w:tab/>
        <w:t xml:space="preserve">  </w:t>
      </w:r>
      <w:r w:rsidR="001464A7">
        <w:t xml:space="preserve"> </w:t>
      </w:r>
      <w:r w:rsidR="00CF4CE9">
        <w:t xml:space="preserve">1 </w:t>
      </w:r>
      <w:r w:rsidRPr="00011C63">
        <w:t>gyermek családjában</w:t>
      </w:r>
    </w:p>
    <w:p w14:paraId="05D106F6" w14:textId="64845E51" w:rsidR="003035D4" w:rsidRPr="00011C63" w:rsidRDefault="003035D4" w:rsidP="00B60BC8">
      <w:pPr>
        <w:pStyle w:val="Listaszerbekezds"/>
        <w:numPr>
          <w:ilvl w:val="0"/>
          <w:numId w:val="9"/>
        </w:numPr>
        <w:ind w:left="284" w:hanging="142"/>
      </w:pPr>
      <w:r w:rsidRPr="00011C63">
        <w:t>az öregségi nyugdíj legkisebb összegét nem éri el:</w:t>
      </w:r>
      <w:r w:rsidRPr="00011C63">
        <w:tab/>
      </w:r>
      <w:r w:rsidRPr="00011C63">
        <w:tab/>
        <w:t xml:space="preserve"> </w:t>
      </w:r>
      <w:r>
        <w:t xml:space="preserve"> </w:t>
      </w:r>
      <w:r w:rsidR="001464A7">
        <w:t xml:space="preserve"> </w:t>
      </w:r>
      <w:r w:rsidR="0054627D">
        <w:t>2</w:t>
      </w:r>
      <w:r w:rsidRPr="00011C63">
        <w:t xml:space="preserve"> gyermek családjában</w:t>
      </w:r>
    </w:p>
    <w:p w14:paraId="3F04B328" w14:textId="7020D878" w:rsidR="003035D4" w:rsidRPr="00011C63" w:rsidRDefault="003035D4" w:rsidP="00B60BC8">
      <w:pPr>
        <w:pStyle w:val="Listaszerbekezds"/>
        <w:numPr>
          <w:ilvl w:val="0"/>
          <w:numId w:val="9"/>
        </w:numPr>
        <w:ind w:left="284" w:hanging="142"/>
      </w:pPr>
      <w:r w:rsidRPr="00011C63">
        <w:t>az öregségi nyugdíj legkisebb össze</w:t>
      </w:r>
      <w:r>
        <w:t>gének 13</w:t>
      </w:r>
      <w:r w:rsidR="001464A7">
        <w:t>5</w:t>
      </w:r>
      <w:r>
        <w:t xml:space="preserve"> %-át nem éri </w:t>
      </w:r>
      <w:proofErr w:type="gramStart"/>
      <w:r>
        <w:t xml:space="preserve">el:   </w:t>
      </w:r>
      <w:proofErr w:type="gramEnd"/>
      <w:r>
        <w:t xml:space="preserve"> </w:t>
      </w:r>
      <w:r w:rsidR="0054627D">
        <w:t>0</w:t>
      </w:r>
      <w:r>
        <w:t xml:space="preserve"> </w:t>
      </w:r>
      <w:r w:rsidRPr="00011C63">
        <w:t>gyermek családjában</w:t>
      </w:r>
    </w:p>
    <w:p w14:paraId="3259CA51" w14:textId="7B8C3D58" w:rsidR="003035D4" w:rsidRPr="00011C63" w:rsidRDefault="003035D4" w:rsidP="00B60BC8">
      <w:pPr>
        <w:pStyle w:val="Listaszerbekezds"/>
        <w:numPr>
          <w:ilvl w:val="0"/>
          <w:numId w:val="9"/>
        </w:numPr>
        <w:ind w:left="284" w:hanging="142"/>
      </w:pPr>
      <w:r w:rsidRPr="00011C63">
        <w:t>az öregségi nyugdíj legkisebb összeg</w:t>
      </w:r>
      <w:r>
        <w:t>ének 14</w:t>
      </w:r>
      <w:r w:rsidR="001464A7">
        <w:t>5</w:t>
      </w:r>
      <w:r>
        <w:t xml:space="preserve"> %-át nem éri </w:t>
      </w:r>
      <w:proofErr w:type="gramStart"/>
      <w:r>
        <w:t xml:space="preserve">el:   </w:t>
      </w:r>
      <w:proofErr w:type="gramEnd"/>
      <w:r>
        <w:t xml:space="preserve"> </w:t>
      </w:r>
      <w:r w:rsidR="0054627D">
        <w:t>0</w:t>
      </w:r>
      <w:r w:rsidRPr="00011C63">
        <w:t xml:space="preserve"> gyermek családjában</w:t>
      </w:r>
    </w:p>
    <w:p w14:paraId="39B35586" w14:textId="77777777" w:rsidR="003035D4" w:rsidRPr="00011C63" w:rsidRDefault="003035D4" w:rsidP="00B60BC8"/>
    <w:p w14:paraId="78F9C77A" w14:textId="770DEBD0" w:rsidR="003035D4" w:rsidRDefault="003035D4" w:rsidP="00FC05EB">
      <w:pPr>
        <w:jc w:val="both"/>
      </w:pPr>
      <w:r>
        <w:t>Elutasított kérel</w:t>
      </w:r>
      <w:r w:rsidR="001464A7">
        <w:t xml:space="preserve">em </w:t>
      </w:r>
      <w:r w:rsidR="00FC05EB">
        <w:t>nem</w:t>
      </w:r>
      <w:r w:rsidR="008E6156">
        <w:t xml:space="preserve"> volt</w:t>
      </w:r>
      <w:r w:rsidR="00FC05EB">
        <w:t xml:space="preserve">. </w:t>
      </w:r>
    </w:p>
    <w:p w14:paraId="6C1C86A4" w14:textId="77777777" w:rsidR="00FC05EB" w:rsidRPr="00011C63" w:rsidRDefault="00FC05EB" w:rsidP="00FC05EB">
      <w:pPr>
        <w:jc w:val="both"/>
      </w:pPr>
    </w:p>
    <w:p w14:paraId="21667D92" w14:textId="78BC6D1C" w:rsidR="008E6156" w:rsidRDefault="008E6156" w:rsidP="00E342D4">
      <w:pPr>
        <w:jc w:val="both"/>
      </w:pPr>
    </w:p>
    <w:p w14:paraId="6FB2BB7D" w14:textId="77777777" w:rsidR="00B70E61" w:rsidRDefault="00B70E61" w:rsidP="00E342D4">
      <w:pPr>
        <w:jc w:val="both"/>
      </w:pPr>
    </w:p>
    <w:p w14:paraId="73EC1364" w14:textId="0F252B81" w:rsidR="003035D4" w:rsidRPr="00011C63" w:rsidRDefault="001F2FCE" w:rsidP="00E342D4">
      <w:pPr>
        <w:jc w:val="both"/>
      </w:pPr>
      <w:r>
        <w:t>20</w:t>
      </w:r>
      <w:r w:rsidR="006865EA">
        <w:t>2</w:t>
      </w:r>
      <w:r w:rsidR="0054627D">
        <w:t>2</w:t>
      </w:r>
      <w:r w:rsidR="00A874BC">
        <w:t>. évben</w:t>
      </w:r>
      <w:r>
        <w:t xml:space="preserve"> a rendszeres gyermekvédelmi kedvezményben részesülő gyermekek alapösszegű – 6000,-Ft, a hátrányos vagy halmozottan hátrányos helyzetű gyermekek emelt összegű – </w:t>
      </w:r>
      <w:r>
        <w:lastRenderedPageBreak/>
        <w:t xml:space="preserve">6500,-Ft - természetbeni támogatásként évente két alkalommal </w:t>
      </w:r>
      <w:r w:rsidR="00C77EE3">
        <w:t xml:space="preserve">(augusztus és november) </w:t>
      </w:r>
      <w:r w:rsidR="008E6156">
        <w:t xml:space="preserve">pénzbeli ellátásban </w:t>
      </w:r>
      <w:r>
        <w:t xml:space="preserve">részesülnek. Alapösszegű támogatásban </w:t>
      </w:r>
      <w:r w:rsidR="00B77572">
        <w:t>2</w:t>
      </w:r>
      <w:r>
        <w:t xml:space="preserve"> gyermek </w:t>
      </w:r>
      <w:r w:rsidR="00B77572">
        <w:t>24</w:t>
      </w:r>
      <w:r>
        <w:t xml:space="preserve">.000,- </w:t>
      </w:r>
      <w:proofErr w:type="spellStart"/>
      <w:r>
        <w:t>ft</w:t>
      </w:r>
      <w:proofErr w:type="spellEnd"/>
      <w:r>
        <w:t xml:space="preserve"> összegben és emelt összegű támogatásban </w:t>
      </w:r>
      <w:r w:rsidR="00B77572">
        <w:t>1</w:t>
      </w:r>
      <w:r>
        <w:t xml:space="preserve"> gyermek </w:t>
      </w:r>
      <w:r w:rsidR="00B77572">
        <w:t>13000</w:t>
      </w:r>
      <w:r w:rsidR="007914C3">
        <w:t xml:space="preserve">,- </w:t>
      </w:r>
      <w:proofErr w:type="spellStart"/>
      <w:r w:rsidR="007914C3">
        <w:t>ft</w:t>
      </w:r>
      <w:proofErr w:type="spellEnd"/>
      <w:r w:rsidR="007914C3">
        <w:t xml:space="preserve"> összegben részesül</w:t>
      </w:r>
      <w:r w:rsidR="003035D4" w:rsidRPr="00011C63">
        <w:t>t</w:t>
      </w:r>
      <w:r w:rsidR="00C77EE3">
        <w:t>.</w:t>
      </w:r>
      <w:r w:rsidR="007914C3">
        <w:t xml:space="preserve"> </w:t>
      </w:r>
    </w:p>
    <w:p w14:paraId="42B0DCDD" w14:textId="77777777" w:rsidR="003035D4" w:rsidRPr="00011C63" w:rsidRDefault="003035D4" w:rsidP="00E342D4">
      <w:pPr>
        <w:jc w:val="both"/>
      </w:pPr>
    </w:p>
    <w:p w14:paraId="24E83831" w14:textId="77777777" w:rsidR="00FC05EB" w:rsidRPr="00011C63" w:rsidRDefault="00FC05EB" w:rsidP="00E342D4">
      <w:pPr>
        <w:pStyle w:val="NormlWeb"/>
        <w:spacing w:before="0" w:beforeAutospacing="0" w:after="0" w:afterAutospacing="0"/>
        <w:ind w:right="150"/>
        <w:jc w:val="both"/>
      </w:pPr>
    </w:p>
    <w:p w14:paraId="5EB58A20" w14:textId="77777777" w:rsidR="003035D4" w:rsidRPr="00AE70F7" w:rsidRDefault="003035D4" w:rsidP="00A01753">
      <w:pPr>
        <w:pStyle w:val="NormlWeb"/>
        <w:numPr>
          <w:ilvl w:val="0"/>
          <w:numId w:val="11"/>
        </w:numPr>
        <w:spacing w:before="0" w:beforeAutospacing="0" w:after="0" w:afterAutospacing="0"/>
        <w:ind w:right="150"/>
        <w:jc w:val="both"/>
        <w:rPr>
          <w:b/>
          <w:i/>
        </w:rPr>
      </w:pPr>
      <w:r w:rsidRPr="00AE70F7">
        <w:rPr>
          <w:b/>
          <w:i/>
        </w:rPr>
        <w:t>Iskola</w:t>
      </w:r>
      <w:r w:rsidR="008B7B15">
        <w:rPr>
          <w:b/>
          <w:i/>
        </w:rPr>
        <w:t>-és óvodakezdéshez</w:t>
      </w:r>
      <w:r w:rsidRPr="00AE70F7">
        <w:rPr>
          <w:b/>
          <w:i/>
        </w:rPr>
        <w:t xml:space="preserve"> nyújtott települési támogatás</w:t>
      </w:r>
    </w:p>
    <w:p w14:paraId="7580DEFD" w14:textId="77777777" w:rsidR="003035D4" w:rsidRPr="00011C63" w:rsidRDefault="003035D4" w:rsidP="008438AA">
      <w:pPr>
        <w:jc w:val="both"/>
      </w:pPr>
    </w:p>
    <w:p w14:paraId="6BF7894B" w14:textId="75F40FC3" w:rsidR="00CE06F1" w:rsidRDefault="00463F26" w:rsidP="008438AA">
      <w:pPr>
        <w:jc w:val="both"/>
      </w:pPr>
      <w:r>
        <w:t>Mucsfa</w:t>
      </w:r>
      <w:r w:rsidR="003035D4">
        <w:t xml:space="preserve"> Község Képviselő-testülete iskola</w:t>
      </w:r>
      <w:r w:rsidR="001042C9">
        <w:t>- és óvoda</w:t>
      </w:r>
      <w:r w:rsidR="003035D4">
        <w:t xml:space="preserve">kezdési támogatást nyújtott </w:t>
      </w:r>
      <w:r w:rsidR="00B77572">
        <w:t>16</w:t>
      </w:r>
      <w:r>
        <w:t xml:space="preserve"> gyermek részére </w:t>
      </w:r>
      <w:r w:rsidR="00B77572">
        <w:t>3</w:t>
      </w:r>
      <w:r>
        <w:t>20</w:t>
      </w:r>
      <w:r w:rsidR="001042C9">
        <w:t>.000 Ft összegben.</w:t>
      </w:r>
    </w:p>
    <w:p w14:paraId="56DCEE46" w14:textId="77777777" w:rsidR="001042C9" w:rsidRDefault="001042C9" w:rsidP="008438AA">
      <w:pPr>
        <w:jc w:val="both"/>
      </w:pPr>
    </w:p>
    <w:p w14:paraId="1D693465" w14:textId="77777777" w:rsidR="00D017C4" w:rsidRPr="00CE06F1" w:rsidRDefault="00D017C4" w:rsidP="00D017C4">
      <w:pPr>
        <w:rPr>
          <w:highlight w:val="yellow"/>
        </w:rPr>
      </w:pPr>
    </w:p>
    <w:p w14:paraId="680BBDB0" w14:textId="77777777" w:rsidR="003035D4" w:rsidRPr="00AE70F7" w:rsidRDefault="003035D4" w:rsidP="00A01753">
      <w:pPr>
        <w:numPr>
          <w:ilvl w:val="0"/>
          <w:numId w:val="11"/>
        </w:numPr>
        <w:jc w:val="both"/>
        <w:rPr>
          <w:b/>
        </w:rPr>
      </w:pPr>
      <w:r w:rsidRPr="00AE70F7">
        <w:rPr>
          <w:b/>
          <w:i/>
        </w:rPr>
        <w:t xml:space="preserve"> Gyermekétkeztetési kedvezmény</w:t>
      </w:r>
      <w:r w:rsidRPr="00AE70F7">
        <w:rPr>
          <w:b/>
        </w:rPr>
        <w:t xml:space="preserve">: </w:t>
      </w:r>
    </w:p>
    <w:p w14:paraId="2578EF37" w14:textId="77777777" w:rsidR="003035D4" w:rsidRPr="00011C63" w:rsidRDefault="003035D4" w:rsidP="00D572C9">
      <w:pPr>
        <w:pStyle w:val="NormlWeb"/>
      </w:pPr>
      <w:r w:rsidRPr="00011C63">
        <w:t>A gyermekétkeztetés során az intézményi térítési díj 100%-át normatív kedvezményként kell biztosítani (a továbbiakban: ingyenes étkezés)</w:t>
      </w:r>
    </w:p>
    <w:p w14:paraId="2B7DE880" w14:textId="77777777" w:rsidR="003035D4" w:rsidRPr="00011C63" w:rsidRDefault="003035D4" w:rsidP="00D572C9">
      <w:pPr>
        <w:pStyle w:val="NormlWeb"/>
      </w:pPr>
      <w:r w:rsidRPr="00011C63">
        <w:t>a) a bölcsődei ellátásban vagy óvodai nevelésben részesülő gyermek után, ha</w:t>
      </w:r>
    </w:p>
    <w:p w14:paraId="184D2FF9" w14:textId="77777777" w:rsidR="003035D4" w:rsidRPr="00011C63" w:rsidRDefault="003035D4" w:rsidP="00D572C9">
      <w:pPr>
        <w:pStyle w:val="NormlWeb"/>
      </w:pPr>
      <w:proofErr w:type="spellStart"/>
      <w:r w:rsidRPr="00011C63">
        <w:t>aa</w:t>
      </w:r>
      <w:proofErr w:type="spellEnd"/>
      <w:r w:rsidRPr="00011C63">
        <w:t>) rendszeres gyermekvédelmi kedvezményben részesül,</w:t>
      </w:r>
    </w:p>
    <w:p w14:paraId="64362325" w14:textId="77777777" w:rsidR="003035D4" w:rsidRPr="00011C63" w:rsidRDefault="003035D4" w:rsidP="00D572C9">
      <w:pPr>
        <w:pStyle w:val="NormlWeb"/>
      </w:pPr>
      <w:r w:rsidRPr="00011C63">
        <w:t>ab) tartósan beteg vagy fogyatékos, vagy olyan családban él, amelyben tartósan beteg vagy fogyatékos gyermeket nevelnek,</w:t>
      </w:r>
    </w:p>
    <w:p w14:paraId="0BEF2B6B" w14:textId="77777777" w:rsidR="003035D4" w:rsidRPr="00011C63" w:rsidRDefault="003035D4" w:rsidP="00D572C9">
      <w:pPr>
        <w:pStyle w:val="NormlWeb"/>
      </w:pPr>
      <w:proofErr w:type="spellStart"/>
      <w:r w:rsidRPr="00011C63">
        <w:t>ac</w:t>
      </w:r>
      <w:proofErr w:type="spellEnd"/>
      <w:r w:rsidRPr="00011C63">
        <w:t>) olyan családban él, amelyben három vagy több gyermeket nevelnek,</w:t>
      </w:r>
    </w:p>
    <w:p w14:paraId="71616DB4" w14:textId="77777777" w:rsidR="003035D4" w:rsidRPr="00011C63" w:rsidRDefault="003035D4" w:rsidP="00D572C9">
      <w:pPr>
        <w:pStyle w:val="NormlWeb"/>
      </w:pPr>
      <w:r w:rsidRPr="00011C63">
        <w:t>ad) olyan családban él, amelyben a szülő nyilatkozata alapján az egy főre jutó havi jövedelem összege nem haladja meg a kötelező legkisebb munkabér személyi jövedelemadóval, munkavállalói, egészségbiztosítási és nyugdíjjárulékkal csökkentett összegének 130%-át, vagy</w:t>
      </w:r>
    </w:p>
    <w:p w14:paraId="41BA7752" w14:textId="77777777" w:rsidR="003035D4" w:rsidRDefault="003035D4" w:rsidP="00D572C9">
      <w:pPr>
        <w:pStyle w:val="NormlWeb"/>
      </w:pPr>
      <w:proofErr w:type="spellStart"/>
      <w:r w:rsidRPr="00011C63">
        <w:t>ae</w:t>
      </w:r>
      <w:proofErr w:type="spellEnd"/>
      <w:r w:rsidRPr="00011C63">
        <w:t>) nevelésbe vették;</w:t>
      </w:r>
    </w:p>
    <w:p w14:paraId="033AD01D" w14:textId="39F87A78" w:rsidR="001042C9" w:rsidRDefault="001042C9" w:rsidP="001042C9">
      <w:pPr>
        <w:pStyle w:val="NormlWeb"/>
      </w:pPr>
      <w:r>
        <w:t>Mucsfa</w:t>
      </w:r>
      <w:r w:rsidR="00195D58">
        <w:t xml:space="preserve"> Község Önkormányza</w:t>
      </w:r>
      <w:r>
        <w:t>tához 202</w:t>
      </w:r>
      <w:r w:rsidR="00B77572">
        <w:t>2</w:t>
      </w:r>
      <w:r>
        <w:t>. évben nem érkezett</w:t>
      </w:r>
      <w:r w:rsidR="00195D58">
        <w:t xml:space="preserve"> </w:t>
      </w:r>
      <w:proofErr w:type="spellStart"/>
      <w:r w:rsidR="00195D58">
        <w:t>szünidei</w:t>
      </w:r>
      <w:proofErr w:type="spellEnd"/>
      <w:r w:rsidR="00195D58">
        <w:t xml:space="preserve"> gyermekétkeztetés</w:t>
      </w:r>
      <w:r>
        <w:t xml:space="preserve"> iránti igény.</w:t>
      </w:r>
    </w:p>
    <w:p w14:paraId="2085CF88" w14:textId="77777777" w:rsidR="001042C9" w:rsidRDefault="001042C9" w:rsidP="001042C9">
      <w:pPr>
        <w:pStyle w:val="NormlWeb"/>
      </w:pPr>
    </w:p>
    <w:p w14:paraId="3AD82DE3" w14:textId="51F6C6F0" w:rsidR="008B7B15" w:rsidRPr="001042C9" w:rsidRDefault="008B7B15" w:rsidP="001042C9">
      <w:pPr>
        <w:pStyle w:val="NormlWeb"/>
      </w:pPr>
      <w:r w:rsidRPr="0043562C">
        <w:rPr>
          <w:b/>
        </w:rPr>
        <w:t>d)</w:t>
      </w:r>
      <w:r w:rsidRPr="0043562C">
        <w:rPr>
          <w:b/>
        </w:rPr>
        <w:tab/>
        <w:t xml:space="preserve"> Gyermekeknek nyújtott települési támogatás</w:t>
      </w:r>
    </w:p>
    <w:p w14:paraId="503B3AAE" w14:textId="4422F011" w:rsidR="008B7B15" w:rsidRPr="004635B8" w:rsidRDefault="001042C9" w:rsidP="008B7B15">
      <w:pPr>
        <w:jc w:val="both"/>
      </w:pPr>
      <w:r>
        <w:t>Mucsfa</w:t>
      </w:r>
      <w:r w:rsidR="008B7B15" w:rsidRPr="004635B8">
        <w:t xml:space="preserve"> Község Önkormányzata a tárgyévben 18. életévüket betöltő</w:t>
      </w:r>
      <w:r>
        <w:t xml:space="preserve"> és az annál fiatalabb gyermekek, illetve a 25. életévüket be nem töltött, nappali tagozaton tanulók</w:t>
      </w:r>
      <w:r w:rsidR="008B7B15" w:rsidRPr="004635B8">
        <w:t xml:space="preserve"> részére természetbeni támogatásként – hivatalból - évente </w:t>
      </w:r>
      <w:r w:rsidR="004D45E3">
        <w:t>több</w:t>
      </w:r>
      <w:r w:rsidR="008B7B15" w:rsidRPr="004635B8">
        <w:t xml:space="preserve"> alkalommal</w:t>
      </w:r>
      <w:r w:rsidR="008B7B15" w:rsidRPr="004635B8">
        <w:rPr>
          <w:color w:val="000000"/>
        </w:rPr>
        <w:t>,</w:t>
      </w:r>
      <w:r w:rsidR="008B7B15" w:rsidRPr="004635B8">
        <w:t xml:space="preserve"> az </w:t>
      </w:r>
      <w:proofErr w:type="gramStart"/>
      <w:r w:rsidR="008B7B15" w:rsidRPr="004635B8">
        <w:t>önkormányzat,  természetbeni</w:t>
      </w:r>
      <w:proofErr w:type="gramEnd"/>
      <w:r w:rsidR="008B7B15" w:rsidRPr="004635B8">
        <w:t xml:space="preserve"> támogatásként élelmiszercsomag</w:t>
      </w:r>
      <w:r w:rsidR="008B7B15">
        <w:t xml:space="preserve"> </w:t>
      </w:r>
      <w:r w:rsidR="0029661A">
        <w:t>illetve</w:t>
      </w:r>
      <w:r w:rsidR="004F006A">
        <w:t xml:space="preserve"> vásárlási utalvány </w:t>
      </w:r>
      <w:r w:rsidR="008B7B15" w:rsidRPr="004635B8">
        <w:t>formájában támogatást biztosít, az önkormányzat költségvetési rendeletében meghatározott keretösszeg alapján.</w:t>
      </w:r>
    </w:p>
    <w:p w14:paraId="0B470127" w14:textId="77777777" w:rsidR="008B7B15" w:rsidRPr="004635B8" w:rsidRDefault="008B7B15" w:rsidP="008B7B15">
      <w:pPr>
        <w:rPr>
          <w:b/>
        </w:rPr>
      </w:pPr>
    </w:p>
    <w:p w14:paraId="3E03E3C6" w14:textId="238DA64A" w:rsidR="008B7B15" w:rsidRPr="004635B8" w:rsidRDefault="008B7B15" w:rsidP="008B7B15">
      <w:r w:rsidRPr="004635B8">
        <w:t>20</w:t>
      </w:r>
      <w:r w:rsidR="001040F5">
        <w:t>2</w:t>
      </w:r>
      <w:r w:rsidR="00B77572">
        <w:t>2</w:t>
      </w:r>
      <w:r w:rsidRPr="004635B8">
        <w:t xml:space="preserve">. évben </w:t>
      </w:r>
      <w:r w:rsidR="0029661A">
        <w:t>42</w:t>
      </w:r>
      <w:r w:rsidRPr="004635B8">
        <w:t xml:space="preserve"> fő részesült támogatásban</w:t>
      </w:r>
      <w:r>
        <w:t>, ö</w:t>
      </w:r>
      <w:r w:rsidRPr="004635B8">
        <w:t xml:space="preserve">sszesen </w:t>
      </w:r>
      <w:proofErr w:type="gramStart"/>
      <w:r w:rsidR="0029661A">
        <w:t>210.000</w:t>
      </w:r>
      <w:r w:rsidR="009D1CDA">
        <w:t>,-</w:t>
      </w:r>
      <w:proofErr w:type="gramEnd"/>
      <w:r w:rsidRPr="004635B8">
        <w:t xml:space="preserve"> Ft értékben.</w:t>
      </w:r>
    </w:p>
    <w:p w14:paraId="6925A2D6" w14:textId="77777777" w:rsidR="004E5F10" w:rsidRDefault="004E5F10" w:rsidP="008B7B15">
      <w:pPr>
        <w:jc w:val="both"/>
        <w:rPr>
          <w:b/>
        </w:rPr>
      </w:pPr>
    </w:p>
    <w:p w14:paraId="0A9BE592" w14:textId="77777777" w:rsidR="0029661A" w:rsidRDefault="0029661A" w:rsidP="008B7B15">
      <w:pPr>
        <w:jc w:val="both"/>
        <w:rPr>
          <w:b/>
        </w:rPr>
      </w:pPr>
    </w:p>
    <w:p w14:paraId="3FA051A5" w14:textId="67142352" w:rsidR="008B7B15" w:rsidRDefault="008B7B15" w:rsidP="008B7B15">
      <w:pPr>
        <w:jc w:val="both"/>
        <w:rPr>
          <w:b/>
          <w:color w:val="000000"/>
        </w:rPr>
      </w:pPr>
      <w:r w:rsidRPr="004635B8">
        <w:rPr>
          <w:b/>
        </w:rPr>
        <w:t>e)</w:t>
      </w:r>
      <w:r w:rsidRPr="004635B8">
        <w:rPr>
          <w:b/>
        </w:rPr>
        <w:tab/>
        <w:t xml:space="preserve"> </w:t>
      </w:r>
      <w:proofErr w:type="spellStart"/>
      <w:r w:rsidRPr="004635B8">
        <w:rPr>
          <w:b/>
          <w:color w:val="000000"/>
        </w:rPr>
        <w:t>Bursa</w:t>
      </w:r>
      <w:proofErr w:type="spellEnd"/>
      <w:r w:rsidRPr="004635B8">
        <w:rPr>
          <w:b/>
          <w:color w:val="000000"/>
        </w:rPr>
        <w:t xml:space="preserve"> Hungarica Felsőoktatási Önkormányzati Ösztöndíjpályázathoz nyújtott települési támogatás</w:t>
      </w:r>
    </w:p>
    <w:p w14:paraId="0468F16D" w14:textId="77777777" w:rsidR="008B7B15" w:rsidRPr="004635B8" w:rsidRDefault="008B7B15" w:rsidP="008B7B15">
      <w:pPr>
        <w:jc w:val="both"/>
        <w:rPr>
          <w:b/>
          <w:color w:val="000000"/>
        </w:rPr>
      </w:pPr>
    </w:p>
    <w:p w14:paraId="490284D7" w14:textId="56B082DB" w:rsidR="008B7B15" w:rsidRPr="004635B8" w:rsidRDefault="008B7B15" w:rsidP="008B7B15">
      <w:pPr>
        <w:jc w:val="both"/>
        <w:rPr>
          <w:iCs/>
        </w:rPr>
      </w:pPr>
      <w:r w:rsidRPr="004635B8">
        <w:rPr>
          <w:color w:val="000000"/>
        </w:rPr>
        <w:t xml:space="preserve">A </w:t>
      </w:r>
      <w:proofErr w:type="spellStart"/>
      <w:r w:rsidRPr="004635B8">
        <w:rPr>
          <w:color w:val="000000"/>
        </w:rPr>
        <w:t>Bursa</w:t>
      </w:r>
      <w:proofErr w:type="spellEnd"/>
      <w:r w:rsidRPr="004635B8">
        <w:rPr>
          <w:color w:val="000000"/>
        </w:rPr>
        <w:t xml:space="preserve"> Hungarica Felsőoktatási Önkormányzati Ösztöndíjpályázat keretében települési támogatásban részesülhetnek azok a</w:t>
      </w:r>
      <w:r w:rsidR="00B70E61">
        <w:rPr>
          <w:color w:val="000000"/>
        </w:rPr>
        <w:t xml:space="preserve"> Mucsfa</w:t>
      </w:r>
      <w:r w:rsidRPr="004635B8">
        <w:rPr>
          <w:color w:val="000000"/>
        </w:rPr>
        <w:t xml:space="preserve"> Község közigazgatási területén lakóhellyel rendelkező felsőoktatási hallgatók, </w:t>
      </w:r>
      <w:r w:rsidRPr="004635B8">
        <w:t xml:space="preserve">akik felsőoktatási intézményben </w:t>
      </w:r>
      <w:r w:rsidRPr="004635B8">
        <w:rPr>
          <w:bCs/>
        </w:rPr>
        <w:t xml:space="preserve">nappali tagozaton, </w:t>
      </w:r>
      <w:r w:rsidRPr="004635B8">
        <w:t xml:space="preserve">alapfokozatot és szakképzettséget eredményező alapképzésben, mesterfokozatot és szakképzettséget eredményező mesterképzésben, osztatlan képzésben vagy </w:t>
      </w:r>
      <w:r w:rsidRPr="004635B8">
        <w:rPr>
          <w:iCs/>
        </w:rPr>
        <w:t xml:space="preserve">felsőfokú, illetve felsőoktatási szakképzésben folytatják tanulmányaikat. A támogatás mértékének meghatározása az önkormányzat költségvetési rendeletében meghatározott keretösszeg terhére, a felsőoktatásban részt vevő hallgatók juttatásairól és az általuk fizetendő egyes térítésekről szóló 51/2007. (III. 26.) Korm. rendelet 21.§-ban meghatározott szociális helyzet figyelembevételével történik. </w:t>
      </w:r>
      <w:r w:rsidR="009D1CDA">
        <w:rPr>
          <w:iCs/>
        </w:rPr>
        <w:t>20</w:t>
      </w:r>
      <w:r w:rsidR="00C52610">
        <w:rPr>
          <w:iCs/>
        </w:rPr>
        <w:t>2</w:t>
      </w:r>
      <w:r w:rsidR="00E4402D">
        <w:rPr>
          <w:iCs/>
        </w:rPr>
        <w:t>2</w:t>
      </w:r>
      <w:r w:rsidR="00DA11CB">
        <w:rPr>
          <w:iCs/>
        </w:rPr>
        <w:t>.</w:t>
      </w:r>
      <w:r w:rsidR="009D1CDA">
        <w:rPr>
          <w:iCs/>
        </w:rPr>
        <w:t xml:space="preserve"> évben </w:t>
      </w:r>
      <w:r w:rsidR="00B70E61">
        <w:rPr>
          <w:iCs/>
        </w:rPr>
        <w:t>2</w:t>
      </w:r>
      <w:r w:rsidR="009D1CDA">
        <w:rPr>
          <w:iCs/>
        </w:rPr>
        <w:t xml:space="preserve"> fő részére került megállapításra a támogatás.</w:t>
      </w:r>
    </w:p>
    <w:p w14:paraId="00AF0653" w14:textId="77777777" w:rsidR="008B7B15" w:rsidRPr="004635B8" w:rsidRDefault="008B7B15" w:rsidP="008B7B15">
      <w:pPr>
        <w:jc w:val="both"/>
        <w:rPr>
          <w:b/>
          <w:color w:val="000000"/>
        </w:rPr>
      </w:pPr>
    </w:p>
    <w:p w14:paraId="559245F0" w14:textId="77777777" w:rsidR="008B7B15" w:rsidRPr="004635B8" w:rsidRDefault="008B7B15" w:rsidP="008B7B15">
      <w:pPr>
        <w:rPr>
          <w:b/>
        </w:rPr>
      </w:pPr>
      <w:r w:rsidRPr="008F3812">
        <w:rPr>
          <w:b/>
        </w:rPr>
        <w:t xml:space="preserve">f) </w:t>
      </w:r>
      <w:r w:rsidRPr="008F3812">
        <w:rPr>
          <w:b/>
        </w:rPr>
        <w:tab/>
        <w:t>Gyermek születése esetén nyújtott települési támogatás</w:t>
      </w:r>
    </w:p>
    <w:p w14:paraId="6791F356" w14:textId="77777777" w:rsidR="008B7B15" w:rsidRPr="004635B8" w:rsidRDefault="008B7B15" w:rsidP="008B7B15">
      <w:pPr>
        <w:jc w:val="both"/>
      </w:pPr>
    </w:p>
    <w:p w14:paraId="653105CD" w14:textId="77777777" w:rsidR="008B7B15" w:rsidRPr="004635B8" w:rsidRDefault="008B7B15" w:rsidP="008B7B15">
      <w:pPr>
        <w:jc w:val="both"/>
      </w:pPr>
      <w:r w:rsidRPr="004635B8">
        <w:t>Az önkormányzat települési támogatást állapít meg a településen állandó lakóhellyel rendelkező szülők számára újszülött gyermekükkel kapcsolatban felmerült költségek fedezésére.</w:t>
      </w:r>
    </w:p>
    <w:p w14:paraId="24B88854" w14:textId="77777777" w:rsidR="00195D58" w:rsidRDefault="00195D58" w:rsidP="008B7B15">
      <w:pPr>
        <w:jc w:val="both"/>
      </w:pPr>
    </w:p>
    <w:p w14:paraId="5652C5D9" w14:textId="49A135F1" w:rsidR="008B7B15" w:rsidRPr="004635B8" w:rsidRDefault="008B7B15" w:rsidP="008B7B15">
      <w:pPr>
        <w:jc w:val="both"/>
      </w:pPr>
      <w:r w:rsidRPr="004635B8">
        <w:t xml:space="preserve">A támogatás összege gyermekenként </w:t>
      </w:r>
      <w:proofErr w:type="gramStart"/>
      <w:r w:rsidR="00B70E61">
        <w:t>20</w:t>
      </w:r>
      <w:r w:rsidRPr="004635B8">
        <w:t>.000,-</w:t>
      </w:r>
      <w:proofErr w:type="gramEnd"/>
      <w:r w:rsidRPr="004635B8">
        <w:t xml:space="preserve"> Ft.</w:t>
      </w:r>
    </w:p>
    <w:p w14:paraId="407CECAD" w14:textId="77777777" w:rsidR="00195D58" w:rsidRDefault="00195D58" w:rsidP="008B7B15">
      <w:pPr>
        <w:jc w:val="both"/>
      </w:pPr>
    </w:p>
    <w:p w14:paraId="13907055" w14:textId="202F7108" w:rsidR="008B7B15" w:rsidRPr="004635B8" w:rsidRDefault="008B7B15" w:rsidP="008B7B15">
      <w:pPr>
        <w:jc w:val="both"/>
      </w:pPr>
      <w:r w:rsidRPr="004635B8">
        <w:t>20</w:t>
      </w:r>
      <w:r w:rsidR="00C52610">
        <w:t>2</w:t>
      </w:r>
      <w:r w:rsidR="00E4402D">
        <w:t>2</w:t>
      </w:r>
      <w:r w:rsidRPr="004635B8">
        <w:t xml:space="preserve">. évben </w:t>
      </w:r>
      <w:r w:rsidR="00B70E61">
        <w:t>nem született gyermek a településen</w:t>
      </w:r>
      <w:r>
        <w:t>.</w:t>
      </w:r>
    </w:p>
    <w:p w14:paraId="27322B4C" w14:textId="77777777" w:rsidR="008B7B15" w:rsidRPr="004635B8" w:rsidRDefault="008B7B15" w:rsidP="008B7B15">
      <w:pPr>
        <w:jc w:val="both"/>
      </w:pPr>
    </w:p>
    <w:p w14:paraId="4AB3C1D9" w14:textId="77777777" w:rsidR="003035D4" w:rsidRPr="007F44C3" w:rsidRDefault="003035D4" w:rsidP="00AE70F7">
      <w:pPr>
        <w:pStyle w:val="NormlWeb"/>
        <w:numPr>
          <w:ilvl w:val="0"/>
          <w:numId w:val="3"/>
        </w:numPr>
        <w:tabs>
          <w:tab w:val="clear" w:pos="3960"/>
        </w:tabs>
        <w:ind w:left="0" w:firstLine="0"/>
        <w:jc w:val="center"/>
        <w:rPr>
          <w:b/>
        </w:rPr>
      </w:pPr>
      <w:r w:rsidRPr="007F44C3">
        <w:rPr>
          <w:b/>
        </w:rPr>
        <w:t>Az önkormányzat által biztosított személyes gondoskodást nyújtó ellátások bemutatása:</w:t>
      </w:r>
    </w:p>
    <w:p w14:paraId="5DD63CA2" w14:textId="77777777" w:rsidR="00E4402D" w:rsidRPr="00400AEC" w:rsidRDefault="003035D4" w:rsidP="00E4402D">
      <w:pPr>
        <w:pStyle w:val="NormlWeb"/>
        <w:jc w:val="both"/>
        <w:rPr>
          <w:color w:val="auto"/>
        </w:rPr>
      </w:pPr>
      <w:r>
        <w:t xml:space="preserve">A </w:t>
      </w:r>
      <w:proofErr w:type="spellStart"/>
      <w:r>
        <w:t>gyermekjóléti</w:t>
      </w:r>
      <w:proofErr w:type="spellEnd"/>
      <w:r>
        <w:t xml:space="preserve"> szolgáltatást a Családsegítő Központ és Gyermekjóléti szolgálat látja el </w:t>
      </w:r>
      <w:proofErr w:type="gramStart"/>
      <w:r>
        <w:t>a</w:t>
      </w:r>
      <w:proofErr w:type="gramEnd"/>
      <w:r>
        <w:t xml:space="preserve"> </w:t>
      </w:r>
      <w:r w:rsidR="00E4402D" w:rsidRPr="00400AEC">
        <w:rPr>
          <w:color w:val="auto"/>
        </w:rPr>
        <w:t>amelyről a Családsegítő Központ és Gyermekjóléti Szolgálat a Völgységi Önkormányzatok Társulásának számol be.</w:t>
      </w:r>
    </w:p>
    <w:p w14:paraId="53E02A03" w14:textId="77777777" w:rsidR="003035D4" w:rsidRPr="007F44C3" w:rsidRDefault="003035D4" w:rsidP="007F44C3">
      <w:pPr>
        <w:pStyle w:val="NormlWeb"/>
        <w:jc w:val="center"/>
        <w:rPr>
          <w:b/>
        </w:rPr>
      </w:pPr>
      <w:r w:rsidRPr="007F44C3">
        <w:rPr>
          <w:b/>
        </w:rPr>
        <w:t xml:space="preserve">IV. A felügyeleti szervek által gyámhatósági, gyermekvédelmi területen végzett szakmai ellenőrzések tapasztalatainak, továbbá a </w:t>
      </w:r>
      <w:proofErr w:type="spellStart"/>
      <w:r w:rsidRPr="007F44C3">
        <w:rPr>
          <w:b/>
        </w:rPr>
        <w:t>gyermekjóléti</w:t>
      </w:r>
      <w:proofErr w:type="spellEnd"/>
      <w:r w:rsidRPr="007F44C3">
        <w:rPr>
          <w:b/>
        </w:rPr>
        <w:t xml:space="preserve"> és gyermekvédelmi szolgáltató tevékenységet végzők működését engedélyező hatóság ellenőrzésének alkalmával tett megállapítások bemutatása</w:t>
      </w:r>
    </w:p>
    <w:p w14:paraId="59B8A555" w14:textId="6F55F981" w:rsidR="003035D4" w:rsidRDefault="003035D4" w:rsidP="00511C52">
      <w:pPr>
        <w:pStyle w:val="NormlWeb"/>
        <w:jc w:val="both"/>
      </w:pPr>
      <w:r>
        <w:t>20</w:t>
      </w:r>
      <w:r w:rsidR="00C52610">
        <w:t>2</w:t>
      </w:r>
      <w:r w:rsidR="00E4402D">
        <w:t>2</w:t>
      </w:r>
      <w:r>
        <w:t>. évben hivatalunkba</w:t>
      </w:r>
      <w:r w:rsidR="00187B76">
        <w:t>n</w:t>
      </w:r>
      <w:r>
        <w:t xml:space="preserve"> </w:t>
      </w:r>
      <w:r w:rsidR="00187B76">
        <w:t>e</w:t>
      </w:r>
      <w:r>
        <w:t xml:space="preserve"> területet érintő külső ellenőrzés </w:t>
      </w:r>
      <w:r w:rsidR="00584248">
        <w:t xml:space="preserve">nem </w:t>
      </w:r>
      <w:r>
        <w:t>volt</w:t>
      </w:r>
      <w:r w:rsidR="00584248">
        <w:t>.</w:t>
      </w:r>
    </w:p>
    <w:p w14:paraId="1BAB8B78" w14:textId="77777777" w:rsidR="003035D4" w:rsidRPr="00011C63" w:rsidRDefault="003035D4" w:rsidP="00511C52">
      <w:pPr>
        <w:pStyle w:val="NormlWeb"/>
        <w:jc w:val="both"/>
      </w:pPr>
    </w:p>
    <w:p w14:paraId="1F12290D" w14:textId="77777777" w:rsidR="003035D4" w:rsidRPr="009B35EC" w:rsidRDefault="003035D4" w:rsidP="00E342D4">
      <w:pPr>
        <w:pStyle w:val="NormlWeb"/>
        <w:jc w:val="center"/>
        <w:rPr>
          <w:b/>
        </w:rPr>
      </w:pPr>
      <w:r w:rsidRPr="009B35EC">
        <w:rPr>
          <w:b/>
        </w:rPr>
        <w:t>V. Bűnmegelőzési program főbb pontjainak bemutatása, valamint a gyermekkorú és a fi</w:t>
      </w:r>
      <w:r>
        <w:rPr>
          <w:b/>
        </w:rPr>
        <w:t>a</w:t>
      </w:r>
      <w:r w:rsidRPr="009B35EC">
        <w:rPr>
          <w:b/>
        </w:rPr>
        <w:t>talkorú bűnelkövetők számának az általuk elkövetett bűncselekmények számának, a bűnelkövetés okainak bemutatása</w:t>
      </w:r>
    </w:p>
    <w:p w14:paraId="16BDA2E1" w14:textId="6CD8BEE3" w:rsidR="003035D4" w:rsidRPr="00011C63" w:rsidRDefault="003035D4" w:rsidP="00E342D4">
      <w:pPr>
        <w:jc w:val="both"/>
      </w:pPr>
      <w:r>
        <w:lastRenderedPageBreak/>
        <w:t xml:space="preserve">A rendőrséggel, a </w:t>
      </w:r>
      <w:proofErr w:type="spellStart"/>
      <w:r>
        <w:t>gyermekjóléti</w:t>
      </w:r>
      <w:proofErr w:type="spellEnd"/>
      <w:r>
        <w:t xml:space="preserve"> szolgálattal együttesen, rendszeres és eseti megbeszélések tartásával, egymás tájékoztatásával, egyei ügyek közös megoldásával tevékenykednek a gyermek- és ifjúkori bűnelkövetés megelőzése érdekében. </w:t>
      </w:r>
      <w:r w:rsidR="00B70E61">
        <w:t xml:space="preserve">Mucsfa </w:t>
      </w:r>
      <w:r>
        <w:t>község bűnmegelőzési stratégiájának elkészítése folyamatban van. 20</w:t>
      </w:r>
      <w:r w:rsidR="00C52610">
        <w:t>2</w:t>
      </w:r>
      <w:r w:rsidR="00E4402D">
        <w:t>2</w:t>
      </w:r>
      <w:r>
        <w:t>. évben nem követett el fiatalkorú bűncselekményt.</w:t>
      </w:r>
    </w:p>
    <w:p w14:paraId="041E4C56" w14:textId="77777777" w:rsidR="003035D4" w:rsidRDefault="003035D4" w:rsidP="00E342D4">
      <w:pPr>
        <w:jc w:val="both"/>
      </w:pPr>
    </w:p>
    <w:p w14:paraId="1963345E" w14:textId="77777777" w:rsidR="00195D58" w:rsidRPr="00011C63" w:rsidRDefault="00195D58" w:rsidP="00E342D4">
      <w:pPr>
        <w:jc w:val="both"/>
      </w:pPr>
    </w:p>
    <w:p w14:paraId="0DDCCBAC" w14:textId="77777777" w:rsidR="003035D4" w:rsidRPr="00EF162E" w:rsidRDefault="003035D4" w:rsidP="00E342D4">
      <w:pPr>
        <w:jc w:val="center"/>
        <w:rPr>
          <w:b/>
        </w:rPr>
      </w:pPr>
      <w:r w:rsidRPr="00EF162E">
        <w:rPr>
          <w:b/>
        </w:rPr>
        <w:t>VI. A civil szervezetek részvétele a feladatok és szolgáltatások ellátásában</w:t>
      </w:r>
    </w:p>
    <w:p w14:paraId="6A7E50EF" w14:textId="77777777" w:rsidR="003035D4" w:rsidRPr="00011C63" w:rsidRDefault="003035D4" w:rsidP="00E342D4">
      <w:pPr>
        <w:jc w:val="center"/>
      </w:pPr>
    </w:p>
    <w:p w14:paraId="0AF3DDA9" w14:textId="01DFB96D" w:rsidR="003035D4" w:rsidRDefault="00B70E61" w:rsidP="00A379C1">
      <w:pPr>
        <w:jc w:val="both"/>
      </w:pPr>
      <w:r>
        <w:t>Mucsfa</w:t>
      </w:r>
      <w:r w:rsidR="003035D4">
        <w:t xml:space="preserve"> Község Önkormányzata a Családsegítő Központ és Gyermeklóti Szolgálaton keresztül kap támogatásokat a különböző szervezetekről. A Magyar Vöröskereszt, a Máltai Szeretetszolgálat és az Életút Kistérségi Közhasznú Családsegítő Egyesület adományai jutnak el a települési önkormányzaton keresztül a nehéz anyagi és szociális helyzetben lévő családokhoz. </w:t>
      </w:r>
    </w:p>
    <w:p w14:paraId="488B4109" w14:textId="77777777" w:rsidR="003035D4" w:rsidRDefault="003035D4" w:rsidP="00A379C1">
      <w:pPr>
        <w:jc w:val="both"/>
      </w:pPr>
    </w:p>
    <w:p w14:paraId="214AC94B" w14:textId="77777777" w:rsidR="003035D4" w:rsidRPr="008C0AF4" w:rsidRDefault="003035D4" w:rsidP="00E342D4">
      <w:pPr>
        <w:pStyle w:val="NormlWeb"/>
        <w:jc w:val="center"/>
        <w:rPr>
          <w:b/>
        </w:rPr>
      </w:pPr>
      <w:r w:rsidRPr="008C0AF4">
        <w:rPr>
          <w:b/>
        </w:rPr>
        <w:t>VII. Jövőre vonatkozó javaslatok, célok meghatározása a Gyvt. előírásai alapján</w:t>
      </w:r>
    </w:p>
    <w:p w14:paraId="4D18FF9D" w14:textId="37D16FD7" w:rsidR="003035D4" w:rsidRPr="00011C63" w:rsidRDefault="003035D4" w:rsidP="00E342D4">
      <w:pPr>
        <w:pStyle w:val="NormlWeb"/>
        <w:jc w:val="both"/>
      </w:pPr>
      <w:r w:rsidRPr="00011C63">
        <w:t xml:space="preserve">Összességében megállapítható, hogy </w:t>
      </w:r>
      <w:r w:rsidR="00B70E61">
        <w:t>Mucsfa</w:t>
      </w:r>
      <w:r>
        <w:t xml:space="preserve"> Község</w:t>
      </w:r>
      <w:r w:rsidRPr="00011C63">
        <w:t xml:space="preserve"> Önkormányzata a </w:t>
      </w:r>
      <w:proofErr w:type="spellStart"/>
      <w:r w:rsidRPr="00011C63">
        <w:t>gyermekjóléti</w:t>
      </w:r>
      <w:proofErr w:type="spellEnd"/>
      <w:r w:rsidRPr="00011C63">
        <w:t xml:space="preserve"> intézmények fenntartásával és működtetésével, a szociálisan hátrányos helyzetben lévő családokban nevelkedő gyermekek anyagi és természetbeni támogatásával biztosítja helyi szinten a gyermekvédelmi rendszert. </w:t>
      </w:r>
    </w:p>
    <w:p w14:paraId="5312FACF" w14:textId="77777777" w:rsidR="003035D4" w:rsidRPr="00011C63" w:rsidRDefault="003035D4" w:rsidP="00E342D4">
      <w:pPr>
        <w:pStyle w:val="NormlWeb"/>
        <w:jc w:val="both"/>
      </w:pPr>
      <w:r w:rsidRPr="00011C63">
        <w:t>A gyermek- és ifjúságvédelem területén tevékenykedők elkötelezetten, lelkiismeretesen és jó színvonalon látják el munkájukat.</w:t>
      </w:r>
    </w:p>
    <w:p w14:paraId="1A2CA9B3" w14:textId="77777777" w:rsidR="003035D4" w:rsidRPr="00011C63" w:rsidRDefault="003035D4" w:rsidP="00CC5B7A">
      <w:pPr>
        <w:pStyle w:val="NormlWeb"/>
        <w:tabs>
          <w:tab w:val="left" w:pos="6195"/>
        </w:tabs>
        <w:jc w:val="both"/>
      </w:pPr>
      <w:r w:rsidRPr="00011C63">
        <w:t>Elvárások, célok:</w:t>
      </w:r>
      <w:r w:rsidR="00CC5B7A">
        <w:tab/>
      </w:r>
    </w:p>
    <w:p w14:paraId="3E76EAFB" w14:textId="77777777" w:rsidR="003035D4" w:rsidRPr="00011C63" w:rsidRDefault="003035D4" w:rsidP="00E342D4">
      <w:pPr>
        <w:pStyle w:val="NormlWeb"/>
        <w:numPr>
          <w:ilvl w:val="0"/>
          <w:numId w:val="6"/>
        </w:numPr>
        <w:jc w:val="both"/>
      </w:pPr>
      <w:r w:rsidRPr="00011C63">
        <w:t>Jogszabályban meghatározott kötelezettségeknek való megfelelés, törvényes ügyintézés, az aktuális változások figyelemmel kísérése</w:t>
      </w:r>
    </w:p>
    <w:p w14:paraId="73216670" w14:textId="77777777" w:rsidR="003035D4" w:rsidRPr="00011C63" w:rsidRDefault="003035D4" w:rsidP="00E342D4">
      <w:pPr>
        <w:pStyle w:val="NormlWeb"/>
        <w:numPr>
          <w:ilvl w:val="0"/>
          <w:numId w:val="6"/>
        </w:numPr>
        <w:jc w:val="both"/>
      </w:pPr>
      <w:r w:rsidRPr="00011C63">
        <w:t>Szociális juttatások garantálása.</w:t>
      </w:r>
    </w:p>
    <w:p w14:paraId="6363CCEC" w14:textId="77777777" w:rsidR="003035D4" w:rsidRPr="00011C63" w:rsidRDefault="003035D4" w:rsidP="00E342D4">
      <w:pPr>
        <w:pStyle w:val="NormlWeb"/>
        <w:numPr>
          <w:ilvl w:val="0"/>
          <w:numId w:val="6"/>
        </w:numPr>
        <w:jc w:val="both"/>
      </w:pPr>
      <w:r w:rsidRPr="00011C63">
        <w:t>A személyes gondoskodást nyújtó szolgáltatási formák összehangolt, hatékony működtetése.</w:t>
      </w:r>
    </w:p>
    <w:p w14:paraId="06B96BDB" w14:textId="77777777" w:rsidR="003035D4" w:rsidRPr="00011C63" w:rsidRDefault="003035D4" w:rsidP="00E342D4">
      <w:pPr>
        <w:pStyle w:val="NormlWeb"/>
        <w:numPr>
          <w:ilvl w:val="0"/>
          <w:numId w:val="6"/>
        </w:numPr>
        <w:jc w:val="both"/>
      </w:pPr>
      <w:r w:rsidRPr="00011C63">
        <w:t>Együttműködésen alapuló szolgáltatásfejlesztés.</w:t>
      </w:r>
    </w:p>
    <w:p w14:paraId="126B562D" w14:textId="77777777" w:rsidR="003035D4" w:rsidRDefault="003035D4" w:rsidP="00E342D4">
      <w:pPr>
        <w:pStyle w:val="NormlWeb"/>
        <w:jc w:val="both"/>
      </w:pPr>
    </w:p>
    <w:p w14:paraId="3AD5B6DE" w14:textId="26777875" w:rsidR="003035D4" w:rsidRPr="005A1EAC" w:rsidRDefault="00B70E61" w:rsidP="00EC0777">
      <w:pPr>
        <w:pStyle w:val="NormlWeb"/>
        <w:jc w:val="both"/>
        <w:rPr>
          <w:color w:val="auto"/>
        </w:rPr>
      </w:pPr>
      <w:r>
        <w:rPr>
          <w:color w:val="auto"/>
        </w:rPr>
        <w:t>Mucsfa</w:t>
      </w:r>
      <w:r w:rsidR="00187B76">
        <w:rPr>
          <w:color w:val="auto"/>
        </w:rPr>
        <w:t>, 20</w:t>
      </w:r>
      <w:r w:rsidR="00200F42">
        <w:rPr>
          <w:color w:val="auto"/>
        </w:rPr>
        <w:t>2</w:t>
      </w:r>
      <w:r w:rsidR="00E4402D">
        <w:rPr>
          <w:color w:val="auto"/>
        </w:rPr>
        <w:t>3.</w:t>
      </w:r>
      <w:r w:rsidR="00187B76">
        <w:rPr>
          <w:color w:val="auto"/>
        </w:rPr>
        <w:t xml:space="preserve"> május </w:t>
      </w:r>
      <w:r w:rsidR="00E4402D">
        <w:rPr>
          <w:color w:val="auto"/>
        </w:rPr>
        <w:t>1</w:t>
      </w:r>
      <w:r>
        <w:rPr>
          <w:color w:val="auto"/>
        </w:rPr>
        <w:t>5</w:t>
      </w:r>
      <w:r w:rsidR="00187B76">
        <w:rPr>
          <w:color w:val="auto"/>
        </w:rPr>
        <w:t>.</w:t>
      </w:r>
    </w:p>
    <w:sectPr w:rsidR="003035D4" w:rsidRPr="005A1EAC" w:rsidSect="00E754B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F722DB" w14:textId="77777777" w:rsidR="00F555F0" w:rsidRDefault="00F555F0" w:rsidP="00DB7FEA">
      <w:r>
        <w:separator/>
      </w:r>
    </w:p>
  </w:endnote>
  <w:endnote w:type="continuationSeparator" w:id="0">
    <w:p w14:paraId="16C599E2" w14:textId="77777777" w:rsidR="00F555F0" w:rsidRDefault="00F555F0" w:rsidP="00DB7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3156A" w14:textId="77777777" w:rsidR="003035D4" w:rsidRDefault="00DA02C0">
    <w:pPr>
      <w:pStyle w:val="llb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4C395D59" w14:textId="77777777" w:rsidR="003035D4" w:rsidRPr="0086683D" w:rsidRDefault="003035D4">
    <w:pPr>
      <w:pStyle w:val="llb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E6DB61" w14:textId="77777777" w:rsidR="00F555F0" w:rsidRDefault="00F555F0" w:rsidP="00DB7FEA">
      <w:r>
        <w:separator/>
      </w:r>
    </w:p>
  </w:footnote>
  <w:footnote w:type="continuationSeparator" w:id="0">
    <w:p w14:paraId="170B2FF7" w14:textId="77777777" w:rsidR="00F555F0" w:rsidRDefault="00F555F0" w:rsidP="00DB7F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EE100" w14:textId="11BFEF54" w:rsidR="001972F2" w:rsidRDefault="001972F2" w:rsidP="001972F2">
    <w:pPr>
      <w:pStyle w:val="lfej"/>
      <w:jc w:val="right"/>
      <w:rPr>
        <w:b/>
        <w:sz w:val="36"/>
        <w:szCs w:val="3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E0E04C1" wp14:editId="461E4167">
              <wp:simplePos x="0" y="0"/>
              <wp:positionH relativeFrom="column">
                <wp:posOffset>0</wp:posOffset>
              </wp:positionH>
              <wp:positionV relativeFrom="paragraph">
                <wp:posOffset>-121285</wp:posOffset>
              </wp:positionV>
              <wp:extent cx="1257300" cy="1600200"/>
              <wp:effectExtent l="0" t="0" r="0" b="0"/>
              <wp:wrapNone/>
              <wp:docPr id="2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1600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E1BF34" w14:textId="6F6A6F43" w:rsidR="001972F2" w:rsidRDefault="001972F2" w:rsidP="001972F2">
                          <w:r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t xml:space="preserve">  </w:t>
                          </w:r>
                          <w:r>
                            <w:rPr>
                              <w:noProof/>
                              <w:sz w:val="20"/>
                              <w:szCs w:val="20"/>
                            </w:rPr>
                            <w:drawing>
                              <wp:inline distT="0" distB="0" distL="0" distR="0" wp14:anchorId="3AD93562" wp14:editId="2F62768B">
                                <wp:extent cx="552450" cy="876300"/>
                                <wp:effectExtent l="0" t="0" r="0" b="0"/>
                                <wp:docPr id="1" name="Kép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52450" cy="8763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0E04C1"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26" type="#_x0000_t202" style="position:absolute;left:0;text-align:left;margin-left:0;margin-top:-9.55pt;width:99pt;height:12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" filled="f" stroked="f">
              <v:textbox>
                <w:txbxContent>
                  <w:p w14:paraId="39E1BF34" w14:textId="6F6A6F43" w:rsidR="001972F2" w:rsidRDefault="001972F2" w:rsidP="001972F2">
                    <w:r>
                      <w:rPr>
                        <w:b/>
                        <w:bCs/>
                        <w:sz w:val="16"/>
                        <w:szCs w:val="16"/>
                      </w:rPr>
                      <w:t xml:space="preserve">  </w:t>
                    </w:r>
                    <w:r>
                      <w:rPr>
                        <w:noProof/>
                        <w:sz w:val="20"/>
                        <w:szCs w:val="20"/>
                      </w:rPr>
                      <w:drawing>
                        <wp:inline distT="0" distB="0" distL="0" distR="0" wp14:anchorId="3AD93562" wp14:editId="2F62768B">
                          <wp:extent cx="552450" cy="876300"/>
                          <wp:effectExtent l="0" t="0" r="0" b="0"/>
                          <wp:docPr id="1" name="Kép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52450" cy="8763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b/>
        <w:sz w:val="36"/>
        <w:szCs w:val="36"/>
      </w:rPr>
      <w:t xml:space="preserve"> Mucsfa Község Önkormányzata</w:t>
    </w:r>
  </w:p>
  <w:p w14:paraId="162A7965" w14:textId="77777777" w:rsidR="001972F2" w:rsidRDefault="001972F2" w:rsidP="001972F2">
    <w:pPr>
      <w:pStyle w:val="lfej"/>
      <w:jc w:val="right"/>
      <w:rPr>
        <w:b/>
        <w:sz w:val="36"/>
        <w:szCs w:val="36"/>
      </w:rPr>
    </w:pPr>
  </w:p>
  <w:p w14:paraId="6892D1D3" w14:textId="0B4D1401" w:rsidR="00E754B8" w:rsidRPr="00E754B8" w:rsidRDefault="00E754B8" w:rsidP="00E754B8">
    <w:pPr>
      <w:pStyle w:val="lfej"/>
      <w:jc w:val="center"/>
      <w:rPr>
        <w:b/>
        <w:bCs/>
        <w:sz w:val="32"/>
        <w:szCs w:val="32"/>
      </w:rPr>
    </w:pPr>
    <w:r>
      <w:rPr>
        <w:b/>
        <w:bCs/>
        <w:sz w:val="32"/>
        <w:szCs w:val="32"/>
      </w:rPr>
      <w:t>________________________________________________________</w:t>
    </w:r>
  </w:p>
  <w:p w14:paraId="638867D0" w14:textId="77777777" w:rsidR="00E754B8" w:rsidRDefault="00E754B8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55598"/>
    <w:multiLevelType w:val="hybridMultilevel"/>
    <w:tmpl w:val="82EC3EB0"/>
    <w:lvl w:ilvl="0" w:tplc="156AC64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8555F9A"/>
    <w:multiLevelType w:val="hybridMultilevel"/>
    <w:tmpl w:val="CEBEF59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0D29A4"/>
    <w:multiLevelType w:val="hybridMultilevel"/>
    <w:tmpl w:val="373E951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42C2145"/>
    <w:multiLevelType w:val="hybridMultilevel"/>
    <w:tmpl w:val="8C02B54A"/>
    <w:lvl w:ilvl="0" w:tplc="2F66B0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FB55EF"/>
    <w:multiLevelType w:val="hybridMultilevel"/>
    <w:tmpl w:val="808CEC1A"/>
    <w:lvl w:ilvl="0" w:tplc="F026A140">
      <w:start w:val="3"/>
      <w:numFmt w:val="upperRoman"/>
      <w:lvlText w:val="%1.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  <w:rPr>
        <w:rFonts w:cs="Times New Roman"/>
      </w:rPr>
    </w:lvl>
  </w:abstractNum>
  <w:abstractNum w:abstractNumId="5" w15:restartNumberingAfterBreak="0">
    <w:nsid w:val="286A2AD7"/>
    <w:multiLevelType w:val="hybridMultilevel"/>
    <w:tmpl w:val="DDAE030E"/>
    <w:lvl w:ilvl="0" w:tplc="A6965C28">
      <w:start w:val="35"/>
      <w:numFmt w:val="decimal"/>
      <w:lvlText w:val="%1"/>
      <w:lvlJc w:val="left"/>
      <w:pPr>
        <w:ind w:left="177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249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321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93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65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537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609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81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7530" w:hanging="180"/>
      </w:pPr>
      <w:rPr>
        <w:rFonts w:cs="Times New Roman"/>
      </w:rPr>
    </w:lvl>
  </w:abstractNum>
  <w:abstractNum w:abstractNumId="6" w15:restartNumberingAfterBreak="0">
    <w:nsid w:val="28742E0A"/>
    <w:multiLevelType w:val="hybridMultilevel"/>
    <w:tmpl w:val="3E62827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6066F3"/>
    <w:multiLevelType w:val="hybridMultilevel"/>
    <w:tmpl w:val="829ABE46"/>
    <w:lvl w:ilvl="0" w:tplc="63A87AC0">
      <w:start w:val="1"/>
      <w:numFmt w:val="lowerLetter"/>
      <w:lvlText w:val="%1)"/>
      <w:lvlJc w:val="left"/>
      <w:pPr>
        <w:tabs>
          <w:tab w:val="num" w:pos="0"/>
        </w:tabs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4BDF69CA"/>
    <w:multiLevelType w:val="hybridMultilevel"/>
    <w:tmpl w:val="8A16CFA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9889A0E">
      <w:start w:val="1"/>
      <w:numFmt w:val="lowerLetter"/>
      <w:lvlText w:val="%3.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C9108F7"/>
    <w:multiLevelType w:val="hybridMultilevel"/>
    <w:tmpl w:val="94307472"/>
    <w:lvl w:ilvl="0" w:tplc="A036BF0A">
      <w:start w:val="1"/>
      <w:numFmt w:val="decimal"/>
      <w:lvlText w:val="%1."/>
      <w:lvlJc w:val="left"/>
      <w:pPr>
        <w:ind w:left="603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675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747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819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891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963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1035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1107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11790" w:hanging="180"/>
      </w:pPr>
      <w:rPr>
        <w:rFonts w:cs="Times New Roman"/>
      </w:rPr>
    </w:lvl>
  </w:abstractNum>
  <w:abstractNum w:abstractNumId="10" w15:restartNumberingAfterBreak="0">
    <w:nsid w:val="58DA6942"/>
    <w:multiLevelType w:val="hybridMultilevel"/>
    <w:tmpl w:val="CF6C0D1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98608F"/>
    <w:multiLevelType w:val="hybridMultilevel"/>
    <w:tmpl w:val="AD563B02"/>
    <w:lvl w:ilvl="0" w:tplc="F0603026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7B2C1903"/>
    <w:multiLevelType w:val="hybridMultilevel"/>
    <w:tmpl w:val="3472438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D3F22C6"/>
    <w:multiLevelType w:val="hybridMultilevel"/>
    <w:tmpl w:val="7D4AFED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590357174">
    <w:abstractNumId w:val="1"/>
  </w:num>
  <w:num w:numId="2" w16cid:durableId="1775250207">
    <w:abstractNumId w:val="8"/>
  </w:num>
  <w:num w:numId="3" w16cid:durableId="1529610248">
    <w:abstractNumId w:val="4"/>
  </w:num>
  <w:num w:numId="4" w16cid:durableId="420610600">
    <w:abstractNumId w:val="12"/>
  </w:num>
  <w:num w:numId="5" w16cid:durableId="1677073330">
    <w:abstractNumId w:val="2"/>
  </w:num>
  <w:num w:numId="6" w16cid:durableId="1685353470">
    <w:abstractNumId w:val="13"/>
  </w:num>
  <w:num w:numId="7" w16cid:durableId="261381262">
    <w:abstractNumId w:val="9"/>
  </w:num>
  <w:num w:numId="8" w16cid:durableId="41189577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43990702">
    <w:abstractNumId w:val="3"/>
  </w:num>
  <w:num w:numId="10" w16cid:durableId="1244412786">
    <w:abstractNumId w:val="5"/>
  </w:num>
  <w:num w:numId="11" w16cid:durableId="1320957906">
    <w:abstractNumId w:val="7"/>
  </w:num>
  <w:num w:numId="12" w16cid:durableId="1057126234">
    <w:abstractNumId w:val="0"/>
  </w:num>
  <w:num w:numId="13" w16cid:durableId="814377193">
    <w:abstractNumId w:val="6"/>
  </w:num>
  <w:num w:numId="14" w16cid:durableId="71998039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94A"/>
    <w:rsid w:val="0000561E"/>
    <w:rsid w:val="00011C63"/>
    <w:rsid w:val="0003485D"/>
    <w:rsid w:val="00041E42"/>
    <w:rsid w:val="000615B0"/>
    <w:rsid w:val="000833EA"/>
    <w:rsid w:val="0008744C"/>
    <w:rsid w:val="000A0CB6"/>
    <w:rsid w:val="000C24CE"/>
    <w:rsid w:val="000D4B96"/>
    <w:rsid w:val="000E3CE2"/>
    <w:rsid w:val="001040F5"/>
    <w:rsid w:val="001042C9"/>
    <w:rsid w:val="00123E95"/>
    <w:rsid w:val="00145BFA"/>
    <w:rsid w:val="001464A7"/>
    <w:rsid w:val="00167419"/>
    <w:rsid w:val="00187B76"/>
    <w:rsid w:val="00195D58"/>
    <w:rsid w:val="001972F2"/>
    <w:rsid w:val="001C2B5F"/>
    <w:rsid w:val="001D6EE1"/>
    <w:rsid w:val="001F2FCE"/>
    <w:rsid w:val="001F3519"/>
    <w:rsid w:val="00200F42"/>
    <w:rsid w:val="002063C9"/>
    <w:rsid w:val="00212CDD"/>
    <w:rsid w:val="002241AD"/>
    <w:rsid w:val="00235E10"/>
    <w:rsid w:val="00260E49"/>
    <w:rsid w:val="0026517C"/>
    <w:rsid w:val="00272B5F"/>
    <w:rsid w:val="0029661A"/>
    <w:rsid w:val="002C1B9F"/>
    <w:rsid w:val="002C7CF3"/>
    <w:rsid w:val="003035D4"/>
    <w:rsid w:val="003051D7"/>
    <w:rsid w:val="00382F20"/>
    <w:rsid w:val="003A3DFF"/>
    <w:rsid w:val="003A5A10"/>
    <w:rsid w:val="003B533F"/>
    <w:rsid w:val="003C327C"/>
    <w:rsid w:val="003D7BE2"/>
    <w:rsid w:val="003E02D9"/>
    <w:rsid w:val="003F4413"/>
    <w:rsid w:val="004138D2"/>
    <w:rsid w:val="00422098"/>
    <w:rsid w:val="004277D3"/>
    <w:rsid w:val="0045032E"/>
    <w:rsid w:val="00463F26"/>
    <w:rsid w:val="00465D80"/>
    <w:rsid w:val="0047094A"/>
    <w:rsid w:val="00476913"/>
    <w:rsid w:val="004A1241"/>
    <w:rsid w:val="004A2B6B"/>
    <w:rsid w:val="004A7096"/>
    <w:rsid w:val="004B2213"/>
    <w:rsid w:val="004B55A0"/>
    <w:rsid w:val="004C77EA"/>
    <w:rsid w:val="004D45E3"/>
    <w:rsid w:val="004E5F10"/>
    <w:rsid w:val="004E7357"/>
    <w:rsid w:val="004F006A"/>
    <w:rsid w:val="0051175E"/>
    <w:rsid w:val="00511C52"/>
    <w:rsid w:val="00531502"/>
    <w:rsid w:val="005376E8"/>
    <w:rsid w:val="0054627D"/>
    <w:rsid w:val="00581FF3"/>
    <w:rsid w:val="00584248"/>
    <w:rsid w:val="00593083"/>
    <w:rsid w:val="005A1EAC"/>
    <w:rsid w:val="005B4B90"/>
    <w:rsid w:val="005C0EE0"/>
    <w:rsid w:val="005D49E0"/>
    <w:rsid w:val="005D5538"/>
    <w:rsid w:val="005D56F9"/>
    <w:rsid w:val="005D6AAA"/>
    <w:rsid w:val="005E539B"/>
    <w:rsid w:val="005F4ED1"/>
    <w:rsid w:val="0062550F"/>
    <w:rsid w:val="0063579B"/>
    <w:rsid w:val="00651D65"/>
    <w:rsid w:val="006865EA"/>
    <w:rsid w:val="006A6F05"/>
    <w:rsid w:val="006C4181"/>
    <w:rsid w:val="006E3AF8"/>
    <w:rsid w:val="006E3F1E"/>
    <w:rsid w:val="00766A6F"/>
    <w:rsid w:val="00790D04"/>
    <w:rsid w:val="007914C3"/>
    <w:rsid w:val="007C5601"/>
    <w:rsid w:val="007E3FAD"/>
    <w:rsid w:val="007F44C3"/>
    <w:rsid w:val="00820BB3"/>
    <w:rsid w:val="00833A05"/>
    <w:rsid w:val="00840DCE"/>
    <w:rsid w:val="008438AA"/>
    <w:rsid w:val="00862775"/>
    <w:rsid w:val="008648FE"/>
    <w:rsid w:val="0086683D"/>
    <w:rsid w:val="00872882"/>
    <w:rsid w:val="008B7B15"/>
    <w:rsid w:val="008C0AF4"/>
    <w:rsid w:val="008E6156"/>
    <w:rsid w:val="00913D90"/>
    <w:rsid w:val="00925C5F"/>
    <w:rsid w:val="00934BF0"/>
    <w:rsid w:val="00950B74"/>
    <w:rsid w:val="009726B1"/>
    <w:rsid w:val="009B35EC"/>
    <w:rsid w:val="009C076F"/>
    <w:rsid w:val="009C0B84"/>
    <w:rsid w:val="009C16A0"/>
    <w:rsid w:val="009C749A"/>
    <w:rsid w:val="009D1CDA"/>
    <w:rsid w:val="009E05E4"/>
    <w:rsid w:val="00A01753"/>
    <w:rsid w:val="00A03BE0"/>
    <w:rsid w:val="00A31435"/>
    <w:rsid w:val="00A379C1"/>
    <w:rsid w:val="00A51E95"/>
    <w:rsid w:val="00A60FB8"/>
    <w:rsid w:val="00A71766"/>
    <w:rsid w:val="00A77D6F"/>
    <w:rsid w:val="00A835FA"/>
    <w:rsid w:val="00A84978"/>
    <w:rsid w:val="00A874BC"/>
    <w:rsid w:val="00A952A1"/>
    <w:rsid w:val="00A97D8E"/>
    <w:rsid w:val="00AC3A23"/>
    <w:rsid w:val="00AE70F7"/>
    <w:rsid w:val="00AE7134"/>
    <w:rsid w:val="00AF759B"/>
    <w:rsid w:val="00B14C72"/>
    <w:rsid w:val="00B21071"/>
    <w:rsid w:val="00B21E25"/>
    <w:rsid w:val="00B60BC8"/>
    <w:rsid w:val="00B70E61"/>
    <w:rsid w:val="00B732A2"/>
    <w:rsid w:val="00B77017"/>
    <w:rsid w:val="00B77572"/>
    <w:rsid w:val="00BB15DA"/>
    <w:rsid w:val="00BF52AE"/>
    <w:rsid w:val="00C10C38"/>
    <w:rsid w:val="00C35AC2"/>
    <w:rsid w:val="00C40542"/>
    <w:rsid w:val="00C43413"/>
    <w:rsid w:val="00C43834"/>
    <w:rsid w:val="00C52610"/>
    <w:rsid w:val="00C77A41"/>
    <w:rsid w:val="00C77EE3"/>
    <w:rsid w:val="00C953DE"/>
    <w:rsid w:val="00CA5A27"/>
    <w:rsid w:val="00CA6334"/>
    <w:rsid w:val="00CB10F5"/>
    <w:rsid w:val="00CC34A4"/>
    <w:rsid w:val="00CC5B7A"/>
    <w:rsid w:val="00CD0593"/>
    <w:rsid w:val="00CE06F1"/>
    <w:rsid w:val="00CE6CBA"/>
    <w:rsid w:val="00CF39F0"/>
    <w:rsid w:val="00CF4CE9"/>
    <w:rsid w:val="00D017C4"/>
    <w:rsid w:val="00D0227D"/>
    <w:rsid w:val="00D257E6"/>
    <w:rsid w:val="00D31143"/>
    <w:rsid w:val="00D4142B"/>
    <w:rsid w:val="00D42B6A"/>
    <w:rsid w:val="00D43675"/>
    <w:rsid w:val="00D572C9"/>
    <w:rsid w:val="00D65D35"/>
    <w:rsid w:val="00D737D9"/>
    <w:rsid w:val="00D73D68"/>
    <w:rsid w:val="00D7628A"/>
    <w:rsid w:val="00D92C35"/>
    <w:rsid w:val="00DA02C0"/>
    <w:rsid w:val="00DA11CB"/>
    <w:rsid w:val="00DB7FEA"/>
    <w:rsid w:val="00DD3655"/>
    <w:rsid w:val="00DF4C25"/>
    <w:rsid w:val="00E342D4"/>
    <w:rsid w:val="00E4402D"/>
    <w:rsid w:val="00E51040"/>
    <w:rsid w:val="00E62A68"/>
    <w:rsid w:val="00E754B8"/>
    <w:rsid w:val="00E85443"/>
    <w:rsid w:val="00EA40B1"/>
    <w:rsid w:val="00EB688A"/>
    <w:rsid w:val="00EC0777"/>
    <w:rsid w:val="00ED379E"/>
    <w:rsid w:val="00EF162E"/>
    <w:rsid w:val="00F42922"/>
    <w:rsid w:val="00F555F0"/>
    <w:rsid w:val="00FC05EB"/>
    <w:rsid w:val="00FC436F"/>
    <w:rsid w:val="00FC6B46"/>
    <w:rsid w:val="00FE7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3DC81AF"/>
  <w15:docId w15:val="{E0230EB7-B144-48BB-8253-DE9B7E6E3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7094A"/>
    <w:pPr>
      <w:widowControl w:val="0"/>
      <w:suppressAutoHyphens/>
    </w:pPr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47094A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locked/>
    <w:rsid w:val="0047094A"/>
    <w:rPr>
      <w:rFonts w:ascii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rsid w:val="0047094A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locked/>
    <w:rsid w:val="0047094A"/>
    <w:rPr>
      <w:rFonts w:ascii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uiPriority w:val="99"/>
    <w:rsid w:val="0047094A"/>
    <w:rPr>
      <w:rFonts w:cs="Times New Roman"/>
      <w:color w:val="0000FF"/>
      <w:u w:val="single"/>
    </w:rPr>
  </w:style>
  <w:style w:type="paragraph" w:styleId="NormlWeb">
    <w:name w:val="Normal (Web)"/>
    <w:basedOn w:val="Norml"/>
    <w:rsid w:val="0047094A"/>
    <w:pPr>
      <w:widowControl/>
      <w:suppressAutoHyphens w:val="0"/>
      <w:spacing w:before="100" w:beforeAutospacing="1" w:after="100" w:afterAutospacing="1"/>
    </w:pPr>
    <w:rPr>
      <w:color w:val="000000"/>
    </w:rPr>
  </w:style>
  <w:style w:type="paragraph" w:styleId="Szvegtrzs">
    <w:name w:val="Body Text"/>
    <w:basedOn w:val="Norml"/>
    <w:link w:val="SzvegtrzsChar"/>
    <w:uiPriority w:val="99"/>
    <w:rsid w:val="00E342D4"/>
    <w:pPr>
      <w:widowControl/>
      <w:suppressAutoHyphens w:val="0"/>
      <w:spacing w:after="120"/>
    </w:pPr>
  </w:style>
  <w:style w:type="character" w:customStyle="1" w:styleId="SzvegtrzsChar">
    <w:name w:val="Szövegtörzs Char"/>
    <w:link w:val="Szvegtrzs"/>
    <w:uiPriority w:val="99"/>
    <w:locked/>
    <w:rsid w:val="00E342D4"/>
    <w:rPr>
      <w:rFonts w:ascii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99"/>
    <w:qFormat/>
    <w:rsid w:val="00E342D4"/>
    <w:pPr>
      <w:widowControl/>
      <w:suppressAutoHyphens w:val="0"/>
      <w:ind w:left="720"/>
      <w:contextualSpacing/>
    </w:pPr>
  </w:style>
  <w:style w:type="paragraph" w:styleId="Szvegtrzs2">
    <w:name w:val="Body Text 2"/>
    <w:basedOn w:val="Norml"/>
    <w:link w:val="Szvegtrzs2Char"/>
    <w:uiPriority w:val="99"/>
    <w:rsid w:val="00E342D4"/>
    <w:pPr>
      <w:widowControl/>
      <w:suppressAutoHyphens w:val="0"/>
      <w:spacing w:after="120" w:line="480" w:lineRule="auto"/>
    </w:pPr>
  </w:style>
  <w:style w:type="character" w:customStyle="1" w:styleId="Szvegtrzs2Char">
    <w:name w:val="Szövegtörzs 2 Char"/>
    <w:link w:val="Szvegtrzs2"/>
    <w:uiPriority w:val="99"/>
    <w:locked/>
    <w:rsid w:val="00E342D4"/>
    <w:rPr>
      <w:rFonts w:ascii="Times New Roman" w:hAnsi="Times New Roman" w:cs="Times New Roman"/>
      <w:sz w:val="24"/>
      <w:szCs w:val="24"/>
      <w:lang w:eastAsia="hu-HU"/>
    </w:rPr>
  </w:style>
  <w:style w:type="character" w:styleId="Kiemels2">
    <w:name w:val="Strong"/>
    <w:uiPriority w:val="99"/>
    <w:qFormat/>
    <w:rsid w:val="00A379C1"/>
    <w:rPr>
      <w:rFonts w:cs="Times New Roman"/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C5B7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CC5B7A"/>
    <w:rPr>
      <w:rFonts w:ascii="Tahoma" w:eastAsia="Times New Roman" w:hAnsi="Tahoma" w:cs="Tahoma"/>
      <w:sz w:val="16"/>
      <w:szCs w:val="16"/>
    </w:rPr>
  </w:style>
  <w:style w:type="table" w:styleId="Rcsostblzat">
    <w:name w:val="Table Grid"/>
    <w:basedOn w:val="Normltblzat"/>
    <w:locked/>
    <w:rsid w:val="00FC05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5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5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5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5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5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5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5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5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6</Pages>
  <Words>1376</Words>
  <Characters>9502</Characters>
  <Application>Microsoft Office Word</Application>
  <DocSecurity>0</DocSecurity>
  <Lines>79</Lines>
  <Paragraphs>21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ELŐTERJESZTÉS</vt:lpstr>
    </vt:vector>
  </TitlesOfParts>
  <Company/>
  <LinksUpToDate>false</LinksUpToDate>
  <CharactersWithSpaces>10857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ELŐTERJESZTÉS</dc:title>
  <dc:subject/>
  <dc:creator>Satellite</dc:creator>
  <cp:keywords/>
  <cp:lastModifiedBy>Mariann Aparhant</cp:lastModifiedBy>
  <cp:revision>3</cp:revision>
  <cp:lastPrinted>2019-06-07T09:32:00Z</cp:lastPrinted>
  <dcterms:created xsi:type="dcterms:W3CDTF">2023-05-15T09:46:00Z</dcterms:created>
  <dcterms:modified xsi:type="dcterms:W3CDTF">2023-05-15T11:42:00Z</dcterms:modified>
</cp:coreProperties>
</file>